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A63DA" w14:textId="29C898F3" w:rsidR="007F6D3E" w:rsidRDefault="002564E1">
      <w:pPr>
        <w:rPr>
          <w:b/>
          <w:u w:val="single"/>
        </w:rPr>
      </w:pPr>
      <w:r w:rsidRPr="002564E1">
        <w:rPr>
          <w:b/>
          <w:u w:val="single"/>
        </w:rPr>
        <w:t>Hardwicke Parochial Primary Academy Reading Spine:</w:t>
      </w:r>
      <w:r w:rsidR="00551647" w:rsidRPr="00551647">
        <w:rPr>
          <w:rFonts w:ascii="Verdana" w:hAnsi="Verdana"/>
          <w:noProof/>
          <w:lang w:eastAsia="en-GB"/>
        </w:rPr>
        <w:t xml:space="preserve"> </w:t>
      </w:r>
    </w:p>
    <w:tbl>
      <w:tblPr>
        <w:tblStyle w:val="TableGrid"/>
        <w:tblW w:w="14298" w:type="dxa"/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3"/>
        <w:gridCol w:w="2043"/>
        <w:gridCol w:w="2043"/>
        <w:gridCol w:w="2043"/>
      </w:tblGrid>
      <w:tr w:rsidR="002564E1" w14:paraId="11926491" w14:textId="77777777" w:rsidTr="472D0040">
        <w:trPr>
          <w:trHeight w:val="282"/>
        </w:trPr>
        <w:tc>
          <w:tcPr>
            <w:tcW w:w="2042" w:type="dxa"/>
          </w:tcPr>
          <w:p w14:paraId="74356328" w14:textId="77777777" w:rsidR="002564E1" w:rsidRDefault="002564E1" w:rsidP="002564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Reception</w:t>
            </w:r>
          </w:p>
        </w:tc>
        <w:tc>
          <w:tcPr>
            <w:tcW w:w="2042" w:type="dxa"/>
          </w:tcPr>
          <w:p w14:paraId="3F29E1E1" w14:textId="77777777" w:rsidR="002564E1" w:rsidRDefault="002564E1" w:rsidP="002564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2042" w:type="dxa"/>
          </w:tcPr>
          <w:p w14:paraId="44CB4164" w14:textId="77777777" w:rsidR="002564E1" w:rsidRDefault="002564E1" w:rsidP="002564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2043" w:type="dxa"/>
          </w:tcPr>
          <w:p w14:paraId="44986C33" w14:textId="77777777" w:rsidR="002564E1" w:rsidRDefault="002564E1" w:rsidP="002564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</w:p>
        </w:tc>
        <w:tc>
          <w:tcPr>
            <w:tcW w:w="2043" w:type="dxa"/>
          </w:tcPr>
          <w:p w14:paraId="267BB652" w14:textId="77777777" w:rsidR="002564E1" w:rsidRDefault="002564E1" w:rsidP="002564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2043" w:type="dxa"/>
          </w:tcPr>
          <w:p w14:paraId="730E40CD" w14:textId="77777777" w:rsidR="002564E1" w:rsidRDefault="002564E1" w:rsidP="002564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2043" w:type="dxa"/>
          </w:tcPr>
          <w:p w14:paraId="04D8F096" w14:textId="77777777" w:rsidR="002564E1" w:rsidRDefault="002564E1" w:rsidP="002564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</w:tr>
      <w:tr w:rsidR="002564E1" w14:paraId="0D881B9B" w14:textId="77777777" w:rsidTr="00907993">
        <w:trPr>
          <w:trHeight w:val="1320"/>
        </w:trPr>
        <w:tc>
          <w:tcPr>
            <w:tcW w:w="2042" w:type="dxa"/>
            <w:shd w:val="clear" w:color="auto" w:fill="7030A0"/>
          </w:tcPr>
          <w:p w14:paraId="78075C5A" w14:textId="0F6E0CC7" w:rsidR="002564E1" w:rsidRDefault="685BDF8A">
            <w:r>
              <w:t xml:space="preserve">We’re Going </w:t>
            </w:r>
            <w:r w:rsidR="144CB756">
              <w:t>on</w:t>
            </w:r>
            <w:r>
              <w:t xml:space="preserve"> a Bear Hunt</w:t>
            </w:r>
          </w:p>
          <w:p w14:paraId="370C3AD3" w14:textId="377D77EA" w:rsidR="002564E1" w:rsidRDefault="685BDF8A">
            <w:r>
              <w:t>Elmer</w:t>
            </w:r>
          </w:p>
          <w:p w14:paraId="3828B963" w14:textId="2030225D" w:rsidR="002564E1" w:rsidRDefault="002564E1" w:rsidP="472D0040"/>
        </w:tc>
        <w:tc>
          <w:tcPr>
            <w:tcW w:w="2042" w:type="dxa"/>
            <w:shd w:val="clear" w:color="auto" w:fill="7030A0"/>
          </w:tcPr>
          <w:p w14:paraId="4C89A5A1" w14:textId="296C416C" w:rsidR="002564E1" w:rsidRPr="00C8191F" w:rsidRDefault="0DFCF1F2" w:rsidP="170B5399">
            <w:pPr>
              <w:rPr>
                <w:bCs/>
              </w:rPr>
            </w:pPr>
            <w:r w:rsidRPr="00C8191F">
              <w:rPr>
                <w:bCs/>
              </w:rPr>
              <w:t>The Grufallo</w:t>
            </w:r>
          </w:p>
          <w:p w14:paraId="59DDCC1C" w14:textId="5DF6B509" w:rsidR="002564E1" w:rsidRPr="00C8191F" w:rsidRDefault="0DFCF1F2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Julia Donaldson </w:t>
            </w:r>
          </w:p>
          <w:p w14:paraId="5786A74D" w14:textId="4C62FB32" w:rsidR="002564E1" w:rsidRPr="00C8191F" w:rsidRDefault="0DFCF1F2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The Lion Inside </w:t>
            </w:r>
          </w:p>
          <w:p w14:paraId="0D5CD2F9" w14:textId="6D7AFB43" w:rsidR="002564E1" w:rsidRPr="00C8191F" w:rsidRDefault="0DFCF1F2" w:rsidP="170B5399">
            <w:pPr>
              <w:rPr>
                <w:bCs/>
              </w:rPr>
            </w:pPr>
            <w:r w:rsidRPr="00C8191F">
              <w:rPr>
                <w:bCs/>
              </w:rPr>
              <w:t>Julia Bright</w:t>
            </w:r>
          </w:p>
        </w:tc>
        <w:tc>
          <w:tcPr>
            <w:tcW w:w="2042" w:type="dxa"/>
            <w:shd w:val="clear" w:color="auto" w:fill="7030A0"/>
          </w:tcPr>
          <w:p w14:paraId="3D16634A" w14:textId="67969704" w:rsidR="002564E1" w:rsidRPr="00DE0AD2" w:rsidRDefault="00DE0AD2">
            <w:r w:rsidRPr="00DE0AD2">
              <w:t>Saint George and the Dragon</w:t>
            </w:r>
            <w:r w:rsidR="00366FD7">
              <w:t xml:space="preserve"> by Louie Stowell </w:t>
            </w:r>
          </w:p>
        </w:tc>
        <w:tc>
          <w:tcPr>
            <w:tcW w:w="2043" w:type="dxa"/>
            <w:shd w:val="clear" w:color="auto" w:fill="00B0F0"/>
          </w:tcPr>
          <w:p w14:paraId="1EEBD6A4" w14:textId="1795795C" w:rsidR="002564E1" w:rsidRDefault="00366FD7">
            <w:r>
              <w:t>The A</w:t>
            </w:r>
            <w:r w:rsidR="4213B746">
              <w:t xml:space="preserve">dventures of Huckleberry </w:t>
            </w:r>
            <w:r>
              <w:t>Fi</w:t>
            </w:r>
            <w:r w:rsidR="4213B746">
              <w:t>nn</w:t>
            </w:r>
            <w:r w:rsidR="00A93A51">
              <w:t xml:space="preserve"> by Mark Twain</w:t>
            </w:r>
          </w:p>
        </w:tc>
        <w:tc>
          <w:tcPr>
            <w:tcW w:w="2043" w:type="dxa"/>
            <w:shd w:val="clear" w:color="auto" w:fill="00B0F0"/>
          </w:tcPr>
          <w:p w14:paraId="5896135D" w14:textId="7413AD94" w:rsidR="002564E1" w:rsidRDefault="56242608" w:rsidP="170B5399">
            <w:pPr>
              <w:rPr>
                <w:b/>
                <w:bCs/>
                <w:u w:val="single"/>
              </w:rPr>
            </w:pPr>
            <w:r>
              <w:t>A Long Walk to Water by Linda Sue Park</w:t>
            </w:r>
          </w:p>
        </w:tc>
        <w:tc>
          <w:tcPr>
            <w:tcW w:w="2043" w:type="dxa"/>
            <w:shd w:val="clear" w:color="auto" w:fill="0070C0"/>
          </w:tcPr>
          <w:p w14:paraId="1071C30F" w14:textId="1BA3DA79" w:rsidR="002564E1" w:rsidRDefault="4E94F2F6" w:rsidP="04E365EF">
            <w:r>
              <w:t>Private Peaceful by Michael Morpurgo</w:t>
            </w:r>
          </w:p>
        </w:tc>
        <w:tc>
          <w:tcPr>
            <w:tcW w:w="2043" w:type="dxa"/>
            <w:shd w:val="clear" w:color="auto" w:fill="FFFF00"/>
          </w:tcPr>
          <w:p w14:paraId="7754DBFB" w14:textId="77777777" w:rsidR="002564E1" w:rsidRPr="002564E1" w:rsidRDefault="002564E1">
            <w:r>
              <w:t xml:space="preserve">A Boy Called Hope by Lara Williamson </w:t>
            </w:r>
          </w:p>
        </w:tc>
      </w:tr>
      <w:tr w:rsidR="002564E1" w14:paraId="1981C453" w14:textId="77777777" w:rsidTr="00907993">
        <w:trPr>
          <w:trHeight w:val="865"/>
        </w:trPr>
        <w:tc>
          <w:tcPr>
            <w:tcW w:w="2042" w:type="dxa"/>
            <w:shd w:val="clear" w:color="auto" w:fill="00B0F0"/>
          </w:tcPr>
          <w:p w14:paraId="2242B171" w14:textId="37F768DA" w:rsidR="002564E1" w:rsidRDefault="4BA5E198">
            <w:r>
              <w:t>After the Storm</w:t>
            </w:r>
          </w:p>
          <w:p w14:paraId="664ACE68" w14:textId="00927466" w:rsidR="002564E1" w:rsidRDefault="4BA5E198">
            <w:r>
              <w:t>The Hedgehog’s Balloon</w:t>
            </w:r>
          </w:p>
          <w:p w14:paraId="3997C0AE" w14:textId="291C7BAD" w:rsidR="002564E1" w:rsidRDefault="4BA5E198" w:rsidP="472D0040">
            <w:r>
              <w:t>Stick Man</w:t>
            </w:r>
          </w:p>
        </w:tc>
        <w:tc>
          <w:tcPr>
            <w:tcW w:w="2042" w:type="dxa"/>
            <w:shd w:val="clear" w:color="auto" w:fill="F802D5"/>
          </w:tcPr>
          <w:p w14:paraId="541459C2" w14:textId="7A6E76B5" w:rsidR="002564E1" w:rsidRPr="00C8191F" w:rsidRDefault="5734FD7C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The Snail and the Whale </w:t>
            </w:r>
          </w:p>
          <w:p w14:paraId="0ACFB870" w14:textId="71B6A3ED" w:rsidR="002564E1" w:rsidRPr="00C8191F" w:rsidRDefault="5734FD7C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Julia Donaldson </w:t>
            </w:r>
          </w:p>
          <w:p w14:paraId="0DC7B5F8" w14:textId="6D91F113" w:rsidR="002564E1" w:rsidRPr="00C8191F" w:rsidRDefault="5734FD7C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Repunzal </w:t>
            </w:r>
          </w:p>
        </w:tc>
        <w:tc>
          <w:tcPr>
            <w:tcW w:w="2042" w:type="dxa"/>
            <w:shd w:val="clear" w:color="auto" w:fill="92D050"/>
          </w:tcPr>
          <w:p w14:paraId="419CAE01" w14:textId="49D32A9A" w:rsidR="002564E1" w:rsidRPr="00DE0AD2" w:rsidRDefault="00DE0AD2" w:rsidP="170B5399">
            <w:pPr>
              <w:rPr>
                <w:bCs/>
              </w:rPr>
            </w:pPr>
            <w:r w:rsidRPr="00DE0AD2">
              <w:rPr>
                <w:bCs/>
              </w:rPr>
              <w:t>The Nutcracker</w:t>
            </w:r>
            <w:r w:rsidR="00366FD7">
              <w:rPr>
                <w:bCs/>
              </w:rPr>
              <w:t xml:space="preserve"> by Emma Helbrough </w:t>
            </w:r>
          </w:p>
        </w:tc>
        <w:tc>
          <w:tcPr>
            <w:tcW w:w="2043" w:type="dxa"/>
            <w:shd w:val="clear" w:color="auto" w:fill="92D050"/>
          </w:tcPr>
          <w:p w14:paraId="32CC3E12" w14:textId="632D144D" w:rsidR="002564E1" w:rsidRDefault="00366FD7">
            <w:r>
              <w:t>Farm B</w:t>
            </w:r>
            <w:r w:rsidR="4A7DE6E1">
              <w:t xml:space="preserve">oy </w:t>
            </w:r>
            <w:r w:rsidR="00A93A51">
              <w:t>by Michael Morpurgo</w:t>
            </w:r>
          </w:p>
        </w:tc>
        <w:tc>
          <w:tcPr>
            <w:tcW w:w="2043" w:type="dxa"/>
            <w:shd w:val="clear" w:color="auto" w:fill="92D050"/>
          </w:tcPr>
          <w:p w14:paraId="60760CFB" w14:textId="1999A2CA" w:rsidR="002564E1" w:rsidRDefault="167752F0" w:rsidP="170B5399">
            <w:pPr>
              <w:rPr>
                <w:b/>
                <w:bCs/>
              </w:rPr>
            </w:pPr>
            <w:r>
              <w:t>Letters from The Lighthouse by Emma Carroll</w:t>
            </w:r>
          </w:p>
        </w:tc>
        <w:tc>
          <w:tcPr>
            <w:tcW w:w="2043" w:type="dxa"/>
            <w:shd w:val="clear" w:color="auto" w:fill="E336BE"/>
          </w:tcPr>
          <w:p w14:paraId="77567BE9" w14:textId="4FB30525" w:rsidR="002564E1" w:rsidRDefault="0153F4F7" w:rsidP="7964D7AE">
            <w:r>
              <w:t>Wonder by</w:t>
            </w:r>
            <w:r w:rsidRPr="170B5399">
              <w:rPr>
                <w:b/>
                <w:bCs/>
              </w:rPr>
              <w:t xml:space="preserve"> </w:t>
            </w:r>
            <w:r>
              <w:t>R. J. Palacio</w:t>
            </w:r>
          </w:p>
          <w:p w14:paraId="2BDCEE39" w14:textId="74CF2705" w:rsidR="002564E1" w:rsidRDefault="362A1277" w:rsidP="7964D7AE">
            <w:r>
              <w:t>(Lots of the values!)</w:t>
            </w:r>
          </w:p>
        </w:tc>
        <w:tc>
          <w:tcPr>
            <w:tcW w:w="2043" w:type="dxa"/>
            <w:shd w:val="clear" w:color="auto" w:fill="92D050"/>
          </w:tcPr>
          <w:p w14:paraId="55ABCFE8" w14:textId="77777777" w:rsidR="002564E1" w:rsidRPr="002564E1" w:rsidRDefault="002564E1">
            <w:r w:rsidRPr="002564E1">
              <w:t xml:space="preserve">High Rise Mystery </w:t>
            </w:r>
          </w:p>
          <w:p w14:paraId="3B53D0E5" w14:textId="77777777" w:rsidR="002564E1" w:rsidRPr="002564E1" w:rsidRDefault="002564E1">
            <w:r w:rsidRPr="002564E1">
              <w:t>by Sharna Jackson</w:t>
            </w:r>
          </w:p>
        </w:tc>
      </w:tr>
      <w:tr w:rsidR="002564E1" w14:paraId="3B623A6D" w14:textId="77777777" w:rsidTr="00907993">
        <w:trPr>
          <w:trHeight w:val="915"/>
        </w:trPr>
        <w:tc>
          <w:tcPr>
            <w:tcW w:w="2042" w:type="dxa"/>
            <w:shd w:val="clear" w:color="auto" w:fill="FC2DC9"/>
          </w:tcPr>
          <w:p w14:paraId="5AF4F887" w14:textId="4D50A466" w:rsidR="002564E1" w:rsidRDefault="2C281749">
            <w:r>
              <w:t>Jack and the Beanstalk</w:t>
            </w:r>
          </w:p>
          <w:p w14:paraId="69B1F14E" w14:textId="261DA754" w:rsidR="002564E1" w:rsidRDefault="2C281749">
            <w:r>
              <w:t>Jody’s Beans</w:t>
            </w:r>
          </w:p>
          <w:p w14:paraId="2255638B" w14:textId="2CF9B3B7" w:rsidR="002564E1" w:rsidRDefault="2C281749" w:rsidP="472D0040">
            <w:r>
              <w:t>Frog in Love</w:t>
            </w:r>
          </w:p>
        </w:tc>
        <w:tc>
          <w:tcPr>
            <w:tcW w:w="2042" w:type="dxa"/>
            <w:shd w:val="clear" w:color="auto" w:fill="00B0F0"/>
          </w:tcPr>
          <w:p w14:paraId="2E7681FA" w14:textId="5B896DA6" w:rsidR="002564E1" w:rsidRPr="00C8191F" w:rsidRDefault="4B79B752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Percy and the Park Keeper </w:t>
            </w:r>
          </w:p>
          <w:p w14:paraId="40D89899" w14:textId="65E46ECD" w:rsidR="002564E1" w:rsidRPr="00C8191F" w:rsidRDefault="4B79B752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The Three Little Pigs </w:t>
            </w:r>
          </w:p>
        </w:tc>
        <w:tc>
          <w:tcPr>
            <w:tcW w:w="2042" w:type="dxa"/>
            <w:shd w:val="clear" w:color="auto" w:fill="E60AB2"/>
          </w:tcPr>
          <w:p w14:paraId="5062FBE6" w14:textId="44333D4B" w:rsidR="002564E1" w:rsidRPr="00C8191F" w:rsidRDefault="00116D83" w:rsidP="170B5399">
            <w:pPr>
              <w:rPr>
                <w:bCs/>
              </w:rPr>
            </w:pPr>
            <w:r>
              <w:rPr>
                <w:bCs/>
              </w:rPr>
              <w:t>The Wind in the Willows</w:t>
            </w:r>
            <w:r w:rsidR="00366FD7">
              <w:rPr>
                <w:bCs/>
              </w:rPr>
              <w:t xml:space="preserve"> by Kenneth Grahame </w:t>
            </w:r>
          </w:p>
        </w:tc>
        <w:tc>
          <w:tcPr>
            <w:tcW w:w="2043" w:type="dxa"/>
            <w:shd w:val="clear" w:color="auto" w:fill="FFFF00"/>
          </w:tcPr>
          <w:p w14:paraId="006689FD" w14:textId="063DFE9A" w:rsidR="002564E1" w:rsidRDefault="75323D6B">
            <w:r>
              <w:t xml:space="preserve">The Iron Man </w:t>
            </w:r>
            <w:r w:rsidR="00A93A51">
              <w:t>by Ted Hughes</w:t>
            </w:r>
          </w:p>
        </w:tc>
        <w:tc>
          <w:tcPr>
            <w:tcW w:w="2043" w:type="dxa"/>
            <w:shd w:val="clear" w:color="auto" w:fill="00B0F0"/>
          </w:tcPr>
          <w:p w14:paraId="78C863CE" w14:textId="640BEC16" w:rsidR="002564E1" w:rsidRDefault="57800F66" w:rsidP="170B5399">
            <w:pPr>
              <w:rPr>
                <w:b/>
                <w:bCs/>
                <w:u w:val="single"/>
              </w:rPr>
            </w:pPr>
            <w:r>
              <w:t>The Firework Maker’s Daughter by Philip Pullman</w:t>
            </w:r>
          </w:p>
        </w:tc>
        <w:tc>
          <w:tcPr>
            <w:tcW w:w="2043" w:type="dxa"/>
            <w:shd w:val="clear" w:color="auto" w:fill="E336BE"/>
          </w:tcPr>
          <w:p w14:paraId="3AA9DF2E" w14:textId="73630E75" w:rsidR="002564E1" w:rsidRDefault="403A4513" w:rsidP="170B5399">
            <w:r w:rsidRPr="170B5399">
              <w:t>The Nowhere Emporium by Ross MacKenzie</w:t>
            </w:r>
          </w:p>
        </w:tc>
        <w:tc>
          <w:tcPr>
            <w:tcW w:w="2043" w:type="dxa"/>
            <w:shd w:val="clear" w:color="auto" w:fill="00B0F0"/>
          </w:tcPr>
          <w:p w14:paraId="21E3CDFD" w14:textId="77777777" w:rsidR="002564E1" w:rsidRPr="002564E1" w:rsidRDefault="002564E1">
            <w:r w:rsidRPr="002564E1">
              <w:t>The Missing by Micheal Rosen</w:t>
            </w:r>
          </w:p>
        </w:tc>
      </w:tr>
      <w:tr w:rsidR="002564E1" w14:paraId="15952585" w14:textId="77777777" w:rsidTr="00907993">
        <w:trPr>
          <w:trHeight w:val="865"/>
        </w:trPr>
        <w:tc>
          <w:tcPr>
            <w:tcW w:w="2042" w:type="dxa"/>
            <w:shd w:val="clear" w:color="auto" w:fill="FFFF00"/>
          </w:tcPr>
          <w:p w14:paraId="17D39181" w14:textId="0267DCBE" w:rsidR="002564E1" w:rsidRDefault="276E1E74" w:rsidP="472D0040">
            <w:pPr>
              <w:rPr>
                <w:color w:val="FFFF00"/>
              </w:rPr>
            </w:pPr>
            <w:r>
              <w:t xml:space="preserve">The Very Hungry Caterpillar </w:t>
            </w:r>
          </w:p>
          <w:p w14:paraId="4268476E" w14:textId="261084A0" w:rsidR="002564E1" w:rsidRDefault="276E1E74" w:rsidP="472D0040">
            <w:r>
              <w:t>The Superworm</w:t>
            </w:r>
          </w:p>
        </w:tc>
        <w:tc>
          <w:tcPr>
            <w:tcW w:w="2042" w:type="dxa"/>
            <w:shd w:val="clear" w:color="auto" w:fill="FFFF00"/>
          </w:tcPr>
          <w:p w14:paraId="2C30A9F9" w14:textId="523C86AA" w:rsidR="002564E1" w:rsidRPr="00C8191F" w:rsidRDefault="37EA7D94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Where the Wild things are </w:t>
            </w:r>
          </w:p>
          <w:p w14:paraId="35892D04" w14:textId="5E71C1D0" w:rsidR="002564E1" w:rsidRPr="00C8191F" w:rsidRDefault="09F58DF3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Peace at Last </w:t>
            </w:r>
          </w:p>
        </w:tc>
        <w:tc>
          <w:tcPr>
            <w:tcW w:w="2042" w:type="dxa"/>
            <w:shd w:val="clear" w:color="auto" w:fill="E60AB2"/>
          </w:tcPr>
          <w:p w14:paraId="694D7FDC" w14:textId="77777777" w:rsidR="002564E1" w:rsidRDefault="00116D83">
            <w:r>
              <w:t>The Secret Garden</w:t>
            </w:r>
          </w:p>
          <w:p w14:paraId="6A90B510" w14:textId="35FBA45F" w:rsidR="00366FD7" w:rsidRPr="00C8191F" w:rsidRDefault="00366FD7" w:rsidP="00366FD7">
            <w:r>
              <w:t xml:space="preserve">by Frances Hodgson Burnett  </w:t>
            </w:r>
          </w:p>
        </w:tc>
        <w:tc>
          <w:tcPr>
            <w:tcW w:w="2043" w:type="dxa"/>
            <w:shd w:val="clear" w:color="auto" w:fill="F702EB"/>
          </w:tcPr>
          <w:p w14:paraId="4C7F1302" w14:textId="26F9BEAA" w:rsidR="002564E1" w:rsidRDefault="00366FD7">
            <w:r>
              <w:t>Charlotte’s</w:t>
            </w:r>
            <w:r w:rsidR="18DC4F98">
              <w:t xml:space="preserve"> Web </w:t>
            </w:r>
            <w:r w:rsidR="00A93A51">
              <w:t>by E.B. White</w:t>
            </w:r>
          </w:p>
        </w:tc>
        <w:tc>
          <w:tcPr>
            <w:tcW w:w="2043" w:type="dxa"/>
            <w:shd w:val="clear" w:color="auto" w:fill="FF00E1"/>
          </w:tcPr>
          <w:p w14:paraId="420918A8" w14:textId="1BEA2953" w:rsidR="002564E1" w:rsidRDefault="353DACA1" w:rsidP="170B5399">
            <w:pPr>
              <w:rPr>
                <w:b/>
                <w:bCs/>
                <w:u w:val="single"/>
              </w:rPr>
            </w:pPr>
            <w:r>
              <w:t>The boy at the Back of the Class by Onjali Q. Raúf</w:t>
            </w:r>
          </w:p>
        </w:tc>
        <w:tc>
          <w:tcPr>
            <w:tcW w:w="2043" w:type="dxa"/>
            <w:shd w:val="clear" w:color="auto" w:fill="00B0F0"/>
          </w:tcPr>
          <w:p w14:paraId="7203B234" w14:textId="3752252F" w:rsidR="002564E1" w:rsidRDefault="7CCFE87E" w:rsidP="170B5399">
            <w:r w:rsidRPr="170B5399">
              <w:t>Oranges in No Man’s Land by Elizabeth Laird</w:t>
            </w:r>
          </w:p>
        </w:tc>
        <w:tc>
          <w:tcPr>
            <w:tcW w:w="2043" w:type="dxa"/>
            <w:shd w:val="clear" w:color="auto" w:fill="7030A0"/>
          </w:tcPr>
          <w:p w14:paraId="12D8788B" w14:textId="77777777" w:rsidR="002564E1" w:rsidRPr="002564E1" w:rsidRDefault="002564E1">
            <w:r w:rsidRPr="002564E1">
              <w:t>The Silver Sword by Ian Serraillier</w:t>
            </w:r>
          </w:p>
        </w:tc>
      </w:tr>
      <w:tr w:rsidR="002564E1" w14:paraId="0D07E796" w14:textId="77777777" w:rsidTr="00907993">
        <w:trPr>
          <w:trHeight w:val="865"/>
        </w:trPr>
        <w:tc>
          <w:tcPr>
            <w:tcW w:w="2042" w:type="dxa"/>
            <w:shd w:val="clear" w:color="auto" w:fill="FF0000"/>
          </w:tcPr>
          <w:p w14:paraId="1259F3EF" w14:textId="6B8F21D7" w:rsidR="002564E1" w:rsidRDefault="45E77F4C">
            <w:r>
              <w:t>Handa’s Surprise</w:t>
            </w:r>
          </w:p>
          <w:p w14:paraId="15CD1B90" w14:textId="3BF4CCDB" w:rsidR="002564E1" w:rsidRDefault="45E77F4C" w:rsidP="472D0040">
            <w:r>
              <w:t>Rumble in the Jungle</w:t>
            </w:r>
          </w:p>
        </w:tc>
        <w:tc>
          <w:tcPr>
            <w:tcW w:w="2042" w:type="dxa"/>
            <w:shd w:val="clear" w:color="auto" w:fill="F802D5"/>
          </w:tcPr>
          <w:p w14:paraId="27DA3A20" w14:textId="73B79135" w:rsidR="002564E1" w:rsidRPr="00C8191F" w:rsidRDefault="33B470F5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Gorilla </w:t>
            </w:r>
          </w:p>
          <w:p w14:paraId="78A71849" w14:textId="449652C3" w:rsidR="002564E1" w:rsidRPr="00C8191F" w:rsidRDefault="33B470F5" w:rsidP="170B5399">
            <w:pPr>
              <w:rPr>
                <w:bCs/>
              </w:rPr>
            </w:pPr>
            <w:r w:rsidRPr="00C8191F">
              <w:rPr>
                <w:bCs/>
              </w:rPr>
              <w:t>Cinderella</w:t>
            </w:r>
          </w:p>
        </w:tc>
        <w:tc>
          <w:tcPr>
            <w:tcW w:w="2042" w:type="dxa"/>
            <w:shd w:val="clear" w:color="auto" w:fill="FFFF00"/>
          </w:tcPr>
          <w:p w14:paraId="3D5B9278" w14:textId="5CC61DC5" w:rsidR="002564E1" w:rsidRPr="00C8191F" w:rsidRDefault="00116D83" w:rsidP="170B5399">
            <w:pPr>
              <w:rPr>
                <w:bCs/>
              </w:rPr>
            </w:pPr>
            <w:r>
              <w:rPr>
                <w:bCs/>
              </w:rPr>
              <w:t>It was a Dark and Stormy Night</w:t>
            </w:r>
            <w:r w:rsidR="00366FD7">
              <w:rPr>
                <w:bCs/>
              </w:rPr>
              <w:t xml:space="preserve"> by Janet and Allan Ahlberg</w:t>
            </w:r>
          </w:p>
        </w:tc>
        <w:tc>
          <w:tcPr>
            <w:tcW w:w="2043" w:type="dxa"/>
            <w:shd w:val="clear" w:color="auto" w:fill="621470"/>
          </w:tcPr>
          <w:p w14:paraId="7D0ED96F" w14:textId="25FEA1C8" w:rsidR="002564E1" w:rsidRDefault="7FE46C60">
            <w:pPr>
              <w:rPr>
                <w:color w:val="FFFFFF" w:themeColor="background1"/>
              </w:rPr>
            </w:pPr>
            <w:r w:rsidRPr="00DF7F0C">
              <w:t>The L</w:t>
            </w:r>
            <w:r w:rsidR="00A93A51">
              <w:t>ion the witch and the wardrobe by C.S. Lewis</w:t>
            </w:r>
          </w:p>
        </w:tc>
        <w:tc>
          <w:tcPr>
            <w:tcW w:w="2043" w:type="dxa"/>
            <w:shd w:val="clear" w:color="auto" w:fill="7030A0"/>
          </w:tcPr>
          <w:p w14:paraId="3DB88158" w14:textId="42374633" w:rsidR="002564E1" w:rsidRDefault="30DBEC9F" w:rsidP="170B5399">
            <w:pPr>
              <w:rPr>
                <w:b/>
                <w:bCs/>
                <w:u w:val="single"/>
              </w:rPr>
            </w:pPr>
            <w:r>
              <w:t>When the Mountains Roared by Jess Butterworth</w:t>
            </w:r>
          </w:p>
        </w:tc>
        <w:tc>
          <w:tcPr>
            <w:tcW w:w="2043" w:type="dxa"/>
            <w:shd w:val="clear" w:color="auto" w:fill="00B0F0"/>
          </w:tcPr>
          <w:p w14:paraId="6A46D6EC" w14:textId="53AFF147" w:rsidR="002564E1" w:rsidRDefault="4DC4AAB0" w:rsidP="170B5399">
            <w:r w:rsidRPr="170B5399">
              <w:t>Clockwork by Philip Pullman</w:t>
            </w:r>
          </w:p>
        </w:tc>
        <w:tc>
          <w:tcPr>
            <w:tcW w:w="2043" w:type="dxa"/>
            <w:shd w:val="clear" w:color="auto" w:fill="00B0F0"/>
          </w:tcPr>
          <w:p w14:paraId="3AB0004A" w14:textId="77777777" w:rsidR="002564E1" w:rsidRPr="002564E1" w:rsidRDefault="002564E1">
            <w:r w:rsidRPr="002564E1">
              <w:t>Welcome to Nowhere by Elizabeth Laird</w:t>
            </w:r>
          </w:p>
        </w:tc>
      </w:tr>
      <w:tr w:rsidR="002564E1" w14:paraId="411303CB" w14:textId="77777777" w:rsidTr="00907993">
        <w:trPr>
          <w:trHeight w:val="865"/>
        </w:trPr>
        <w:tc>
          <w:tcPr>
            <w:tcW w:w="2042" w:type="dxa"/>
            <w:shd w:val="clear" w:color="auto" w:fill="92D050"/>
          </w:tcPr>
          <w:p w14:paraId="5397851E" w14:textId="30902A98" w:rsidR="002564E1" w:rsidRDefault="7078D184">
            <w:r>
              <w:t>Katie and the Dinosaurs</w:t>
            </w:r>
          </w:p>
          <w:p w14:paraId="034C0AA9" w14:textId="63E83D5D" w:rsidR="002564E1" w:rsidRDefault="7078D184" w:rsidP="472D0040">
            <w:r>
              <w:t>T-Rex on Tour</w:t>
            </w:r>
          </w:p>
        </w:tc>
        <w:tc>
          <w:tcPr>
            <w:tcW w:w="2042" w:type="dxa"/>
            <w:shd w:val="clear" w:color="auto" w:fill="FF0000"/>
          </w:tcPr>
          <w:p w14:paraId="1741AC78" w14:textId="2783B79B" w:rsidR="002564E1" w:rsidRPr="00C8191F" w:rsidRDefault="2625726D" w:rsidP="170B5399">
            <w:pPr>
              <w:rPr>
                <w:bCs/>
              </w:rPr>
            </w:pPr>
            <w:r w:rsidRPr="00C8191F">
              <w:rPr>
                <w:bCs/>
              </w:rPr>
              <w:t xml:space="preserve">The Tiger who came for tea </w:t>
            </w:r>
          </w:p>
        </w:tc>
        <w:tc>
          <w:tcPr>
            <w:tcW w:w="2042" w:type="dxa"/>
            <w:shd w:val="clear" w:color="auto" w:fill="00B0F0"/>
          </w:tcPr>
          <w:p w14:paraId="0173F0C0" w14:textId="77777777" w:rsidR="002564E1" w:rsidRDefault="00064E2C" w:rsidP="170B5399">
            <w:pPr>
              <w:rPr>
                <w:bCs/>
              </w:rPr>
            </w:pPr>
            <w:r>
              <w:rPr>
                <w:bCs/>
              </w:rPr>
              <w:t>The Railway Children</w:t>
            </w:r>
          </w:p>
          <w:p w14:paraId="4D823E7A" w14:textId="681A769A" w:rsidR="00366FD7" w:rsidRPr="00C8191F" w:rsidRDefault="00366FD7" w:rsidP="170B5399">
            <w:pPr>
              <w:rPr>
                <w:bCs/>
              </w:rPr>
            </w:pPr>
            <w:r>
              <w:rPr>
                <w:bCs/>
              </w:rPr>
              <w:t>By Enid Nesbit</w:t>
            </w:r>
          </w:p>
        </w:tc>
        <w:tc>
          <w:tcPr>
            <w:tcW w:w="2043" w:type="dxa"/>
            <w:shd w:val="clear" w:color="auto" w:fill="FF0000"/>
          </w:tcPr>
          <w:p w14:paraId="18A3B8B9" w14:textId="45384B2A" w:rsidR="002564E1" w:rsidRDefault="3C2D26B8">
            <w:r>
              <w:t>Nim</w:t>
            </w:r>
            <w:r w:rsidR="00425621">
              <w:t>’</w:t>
            </w:r>
            <w:r>
              <w:t xml:space="preserve">s Island </w:t>
            </w:r>
            <w:r w:rsidR="00A93A51">
              <w:t>by Wendy Orr</w:t>
            </w:r>
          </w:p>
        </w:tc>
        <w:tc>
          <w:tcPr>
            <w:tcW w:w="2043" w:type="dxa"/>
            <w:shd w:val="clear" w:color="auto" w:fill="00B0F0"/>
          </w:tcPr>
          <w:p w14:paraId="5BF241FC" w14:textId="56B6466B" w:rsidR="002564E1" w:rsidRDefault="4907EACB" w:rsidP="170B5399">
            <w:r>
              <w:t>Wolf Brother by Michelle Paver</w:t>
            </w:r>
          </w:p>
        </w:tc>
        <w:tc>
          <w:tcPr>
            <w:tcW w:w="2043" w:type="dxa"/>
            <w:shd w:val="clear" w:color="auto" w:fill="92D050"/>
          </w:tcPr>
          <w:p w14:paraId="77DA43E6" w14:textId="15D0D89C" w:rsidR="002564E1" w:rsidRDefault="2FC16CD4" w:rsidP="170B5399">
            <w:r w:rsidRPr="170B5399">
              <w:t>Where the Mountain Meets the Moon by Grace Lin</w:t>
            </w:r>
          </w:p>
        </w:tc>
        <w:tc>
          <w:tcPr>
            <w:tcW w:w="2043" w:type="dxa"/>
            <w:shd w:val="clear" w:color="auto" w:fill="F808ED"/>
          </w:tcPr>
          <w:p w14:paraId="0B6BC937" w14:textId="77777777" w:rsidR="002564E1" w:rsidRPr="002564E1" w:rsidRDefault="002564E1">
            <w:r w:rsidRPr="002564E1">
              <w:t xml:space="preserve">Wolf Wilder by Katherine Rundall </w:t>
            </w:r>
          </w:p>
        </w:tc>
      </w:tr>
    </w:tbl>
    <w:p w14:paraId="11856129" w14:textId="77777777" w:rsidR="002564E1" w:rsidRDefault="002564E1">
      <w:pPr>
        <w:rPr>
          <w:b/>
          <w:u w:val="single"/>
        </w:rPr>
      </w:pPr>
    </w:p>
    <w:p w14:paraId="44ED1046" w14:textId="77777777" w:rsidR="002564E1" w:rsidRDefault="002564E1">
      <w:pPr>
        <w:rPr>
          <w:b/>
          <w:u w:val="single"/>
        </w:rPr>
      </w:pPr>
      <w:r>
        <w:rPr>
          <w:b/>
          <w:u w:val="single"/>
        </w:rPr>
        <w:t xml:space="preserve">Our School Values: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564E1" w14:paraId="4A22C52A" w14:textId="77777777" w:rsidTr="002564E1">
        <w:tc>
          <w:tcPr>
            <w:tcW w:w="4649" w:type="dxa"/>
            <w:shd w:val="clear" w:color="auto" w:fill="F808ED"/>
          </w:tcPr>
          <w:p w14:paraId="559637FA" w14:textId="77777777" w:rsidR="002564E1" w:rsidRPr="002564E1" w:rsidRDefault="002564E1">
            <w:r w:rsidRPr="002564E1">
              <w:t>Friendship</w:t>
            </w:r>
          </w:p>
        </w:tc>
        <w:tc>
          <w:tcPr>
            <w:tcW w:w="4649" w:type="dxa"/>
            <w:shd w:val="clear" w:color="auto" w:fill="7030A0"/>
          </w:tcPr>
          <w:p w14:paraId="7EEE56E5" w14:textId="77777777" w:rsidR="002564E1" w:rsidRPr="002564E1" w:rsidRDefault="002564E1">
            <w:r w:rsidRPr="002564E1">
              <w:t>Courage</w:t>
            </w:r>
          </w:p>
        </w:tc>
        <w:tc>
          <w:tcPr>
            <w:tcW w:w="4650" w:type="dxa"/>
            <w:shd w:val="clear" w:color="auto" w:fill="92D050"/>
          </w:tcPr>
          <w:p w14:paraId="188890AC" w14:textId="77777777" w:rsidR="002564E1" w:rsidRPr="002564E1" w:rsidRDefault="002564E1">
            <w:r w:rsidRPr="002564E1">
              <w:t xml:space="preserve">Service </w:t>
            </w:r>
          </w:p>
        </w:tc>
      </w:tr>
      <w:tr w:rsidR="002564E1" w14:paraId="478752EB" w14:textId="77777777" w:rsidTr="002564E1">
        <w:tc>
          <w:tcPr>
            <w:tcW w:w="4649" w:type="dxa"/>
            <w:shd w:val="clear" w:color="auto" w:fill="FFFF00"/>
          </w:tcPr>
          <w:p w14:paraId="32F2BC51" w14:textId="77777777" w:rsidR="002564E1" w:rsidRPr="002564E1" w:rsidRDefault="002564E1">
            <w:r w:rsidRPr="002564E1">
              <w:t xml:space="preserve">Forgiveness </w:t>
            </w:r>
          </w:p>
        </w:tc>
        <w:tc>
          <w:tcPr>
            <w:tcW w:w="4649" w:type="dxa"/>
            <w:shd w:val="clear" w:color="auto" w:fill="00B0F0"/>
          </w:tcPr>
          <w:p w14:paraId="252F4406" w14:textId="77777777" w:rsidR="002564E1" w:rsidRPr="002564E1" w:rsidRDefault="002564E1">
            <w:r w:rsidRPr="002564E1">
              <w:t xml:space="preserve">Perseverance </w:t>
            </w:r>
          </w:p>
        </w:tc>
        <w:tc>
          <w:tcPr>
            <w:tcW w:w="4650" w:type="dxa"/>
            <w:shd w:val="clear" w:color="auto" w:fill="FF0000"/>
          </w:tcPr>
          <w:p w14:paraId="2151506E" w14:textId="77777777" w:rsidR="002564E1" w:rsidRPr="002564E1" w:rsidRDefault="002564E1">
            <w:r w:rsidRPr="002564E1">
              <w:t xml:space="preserve">Respect </w:t>
            </w:r>
          </w:p>
        </w:tc>
      </w:tr>
    </w:tbl>
    <w:p w14:paraId="2D84DBBC" w14:textId="10621193" w:rsidR="002564E1" w:rsidRDefault="002564E1">
      <w:pPr>
        <w:rPr>
          <w:b/>
          <w:u w:val="single"/>
        </w:rPr>
      </w:pPr>
    </w:p>
    <w:p w14:paraId="18B60889" w14:textId="0B685801" w:rsidR="00DF7F0C" w:rsidRPr="00DF7F0C" w:rsidRDefault="000A068F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Possible </w:t>
      </w:r>
      <w:bookmarkStart w:id="0" w:name="_GoBack"/>
      <w:bookmarkEnd w:id="0"/>
      <w:r w:rsidR="00DF7F0C" w:rsidRPr="00DF7F0C">
        <w:rPr>
          <w:b/>
          <w:sz w:val="20"/>
          <w:u w:val="single"/>
        </w:rPr>
        <w:t xml:space="preserve">Background Knowledge Opportunities: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07993" w14:paraId="7BD1E7FD" w14:textId="77777777" w:rsidTr="00A93A51">
        <w:tc>
          <w:tcPr>
            <w:tcW w:w="2324" w:type="dxa"/>
            <w:shd w:val="clear" w:color="auto" w:fill="BDD6EE" w:themeFill="accent1" w:themeFillTint="66"/>
          </w:tcPr>
          <w:p w14:paraId="0463F098" w14:textId="0DBAE0F8" w:rsidR="00907993" w:rsidRDefault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Reception </w:t>
            </w:r>
          </w:p>
        </w:tc>
        <w:tc>
          <w:tcPr>
            <w:tcW w:w="2324" w:type="dxa"/>
          </w:tcPr>
          <w:p w14:paraId="0911AF58" w14:textId="6BC3FB2C" w:rsidR="00907993" w:rsidRDefault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Background knowledge 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06807852" w14:textId="4F1EBBDA" w:rsidR="00907993" w:rsidRDefault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2325" w:type="dxa"/>
          </w:tcPr>
          <w:p w14:paraId="0994A1DB" w14:textId="35DCB6A0" w:rsidR="00907993" w:rsidRDefault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Background knowledge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26120DA6" w14:textId="7EBD6428" w:rsidR="00907993" w:rsidRDefault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2325" w:type="dxa"/>
          </w:tcPr>
          <w:p w14:paraId="1DA270E6" w14:textId="6F56EAD8" w:rsidR="00907993" w:rsidRDefault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Background knowledge</w:t>
            </w:r>
          </w:p>
        </w:tc>
      </w:tr>
      <w:tr w:rsidR="00907993" w14:paraId="12BCBBBE" w14:textId="77777777" w:rsidTr="00A93A51">
        <w:tc>
          <w:tcPr>
            <w:tcW w:w="2324" w:type="dxa"/>
            <w:shd w:val="clear" w:color="auto" w:fill="BDD6EE" w:themeFill="accent1" w:themeFillTint="66"/>
          </w:tcPr>
          <w:p w14:paraId="7072566F" w14:textId="77777777" w:rsidR="00907993" w:rsidRDefault="00907993" w:rsidP="00907993">
            <w:r>
              <w:t>We’re Going on a Bear Hunt</w:t>
            </w:r>
          </w:p>
          <w:p w14:paraId="6D6AD2AA" w14:textId="77777777" w:rsidR="00907993" w:rsidRDefault="00907993" w:rsidP="00907993">
            <w:r>
              <w:t>Elmer</w:t>
            </w:r>
          </w:p>
          <w:p w14:paraId="3EBDDD35" w14:textId="77777777" w:rsidR="00907993" w:rsidRDefault="00907993" w:rsidP="00907993">
            <w:pPr>
              <w:rPr>
                <w:b/>
                <w:u w:val="single"/>
              </w:rPr>
            </w:pPr>
          </w:p>
        </w:tc>
        <w:tc>
          <w:tcPr>
            <w:tcW w:w="2324" w:type="dxa"/>
          </w:tcPr>
          <w:p w14:paraId="3775D908" w14:textId="6D72FF52" w:rsidR="0091772A" w:rsidRPr="0091772A" w:rsidRDefault="0091772A" w:rsidP="0091772A">
            <w:pPr>
              <w:pStyle w:val="ListParagraph"/>
              <w:numPr>
                <w:ilvl w:val="0"/>
                <w:numId w:val="6"/>
              </w:numPr>
            </w:pPr>
            <w:r w:rsidRPr="0091772A">
              <w:t>Exploring nature (e.g., forests, rivers, caves).</w:t>
            </w:r>
            <w:r>
              <w:t xml:space="preserve"> </w:t>
            </w:r>
            <w:r w:rsidRPr="0091772A">
              <w:t>Adventure and perseverance.</w:t>
            </w:r>
            <w:r>
              <w:t xml:space="preserve"> </w:t>
            </w:r>
            <w:r w:rsidRPr="0091772A">
              <w:t>Animal habitats, especially bears.</w:t>
            </w:r>
          </w:p>
          <w:p w14:paraId="14DBFD51" w14:textId="364C1486" w:rsidR="00907993" w:rsidRPr="0091772A" w:rsidRDefault="0091772A" w:rsidP="0091772A">
            <w:pPr>
              <w:pStyle w:val="ListParagraph"/>
              <w:numPr>
                <w:ilvl w:val="0"/>
                <w:numId w:val="6"/>
              </w:numPr>
            </w:pPr>
            <w:r w:rsidRPr="0091772A">
              <w:t>Patterns and colours in nature.</w:t>
            </w:r>
            <w:r>
              <w:t xml:space="preserve"> </w:t>
            </w:r>
            <w:r w:rsidRPr="0091772A">
              <w:t>Elephant behaviour and habitats.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704D258D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t>The Grufallo</w:t>
            </w:r>
          </w:p>
          <w:p w14:paraId="5AA69486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t xml:space="preserve">Julia Donaldson </w:t>
            </w:r>
          </w:p>
          <w:p w14:paraId="439CADB9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t xml:space="preserve">The Lion Inside </w:t>
            </w:r>
          </w:p>
          <w:p w14:paraId="5691D5B4" w14:textId="6CC17243" w:rsidR="00907993" w:rsidRDefault="00907993" w:rsidP="00907993">
            <w:pPr>
              <w:rPr>
                <w:b/>
                <w:u w:val="single"/>
              </w:rPr>
            </w:pPr>
            <w:r w:rsidRPr="00C8191F">
              <w:rPr>
                <w:bCs/>
              </w:rPr>
              <w:t>Julia Bright</w:t>
            </w:r>
          </w:p>
        </w:tc>
        <w:tc>
          <w:tcPr>
            <w:tcW w:w="2325" w:type="dxa"/>
          </w:tcPr>
          <w:p w14:paraId="06F38A5F" w14:textId="77777777" w:rsidR="0091772A" w:rsidRPr="00425621" w:rsidRDefault="0091772A" w:rsidP="0091772A">
            <w:pPr>
              <w:pStyle w:val="ListParagraph"/>
              <w:numPr>
                <w:ilvl w:val="0"/>
                <w:numId w:val="7"/>
              </w:numPr>
            </w:pPr>
            <w:r w:rsidRPr="00425621">
              <w:t>Woodland animals, predator-prey relationships.</w:t>
            </w:r>
          </w:p>
          <w:p w14:paraId="33C04CF5" w14:textId="3570C6A3" w:rsidR="00907993" w:rsidRPr="00425621" w:rsidRDefault="0091772A" w:rsidP="0091772A">
            <w:pPr>
              <w:pStyle w:val="ListParagraph"/>
              <w:numPr>
                <w:ilvl w:val="0"/>
                <w:numId w:val="7"/>
              </w:numPr>
            </w:pPr>
            <w:r w:rsidRPr="00425621">
              <w:t xml:space="preserve">Animal </w:t>
            </w:r>
            <w:r w:rsidR="00425621" w:rsidRPr="00425621">
              <w:t>characteristics, behaviours (e.g., lions and mice) .Bravery,</w:t>
            </w:r>
            <w:r w:rsidRPr="00425621">
              <w:t xml:space="preserve"> and confidence building. The concept of inner strength and self-belief.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7355226D" w14:textId="14371811" w:rsidR="00907993" w:rsidRDefault="00907993" w:rsidP="00907993">
            <w:pPr>
              <w:rPr>
                <w:b/>
                <w:u w:val="single"/>
              </w:rPr>
            </w:pPr>
            <w:r w:rsidRPr="00DE0AD2">
              <w:t>Saint George and the Dragon</w:t>
            </w:r>
            <w:r>
              <w:t xml:space="preserve"> by Louie Stowell </w:t>
            </w:r>
          </w:p>
        </w:tc>
        <w:tc>
          <w:tcPr>
            <w:tcW w:w="2325" w:type="dxa"/>
          </w:tcPr>
          <w:p w14:paraId="356598D9" w14:textId="77777777" w:rsidR="00425621" w:rsidRDefault="00425621" w:rsidP="00425621">
            <w:r>
              <w:t>Myths and legends from different cultures.</w:t>
            </w:r>
          </w:p>
          <w:p w14:paraId="15A58810" w14:textId="77777777" w:rsidR="00425621" w:rsidRDefault="00425621" w:rsidP="00425621">
            <w:r>
              <w:t>The concept of bravery and heroism.</w:t>
            </w:r>
          </w:p>
          <w:p w14:paraId="24169E1E" w14:textId="0A618F61" w:rsidR="00907993" w:rsidRDefault="00425621" w:rsidP="00425621">
            <w:pPr>
              <w:rPr>
                <w:b/>
                <w:u w:val="single"/>
              </w:rPr>
            </w:pPr>
            <w:r>
              <w:t>Medieval knights, castles, and dragons.</w:t>
            </w:r>
          </w:p>
        </w:tc>
      </w:tr>
      <w:tr w:rsidR="00907993" w14:paraId="11F5F85C" w14:textId="77777777" w:rsidTr="00A93A51">
        <w:tc>
          <w:tcPr>
            <w:tcW w:w="2324" w:type="dxa"/>
            <w:shd w:val="clear" w:color="auto" w:fill="BDD6EE" w:themeFill="accent1" w:themeFillTint="66"/>
          </w:tcPr>
          <w:p w14:paraId="3620A4CA" w14:textId="77777777" w:rsidR="00907993" w:rsidRDefault="00907993" w:rsidP="00907993">
            <w:r>
              <w:t>After the Storm</w:t>
            </w:r>
          </w:p>
          <w:p w14:paraId="1D5EBBEA" w14:textId="77777777" w:rsidR="00907993" w:rsidRDefault="00907993" w:rsidP="00907993">
            <w:r>
              <w:t>The Hedgehog’s Balloon</w:t>
            </w:r>
          </w:p>
          <w:p w14:paraId="6D7B2F81" w14:textId="565BD460" w:rsidR="00907993" w:rsidRDefault="00907993" w:rsidP="00907993">
            <w:pPr>
              <w:rPr>
                <w:b/>
                <w:u w:val="single"/>
              </w:rPr>
            </w:pPr>
            <w:r>
              <w:t>Stick Man</w:t>
            </w:r>
          </w:p>
        </w:tc>
        <w:tc>
          <w:tcPr>
            <w:tcW w:w="2324" w:type="dxa"/>
          </w:tcPr>
          <w:p w14:paraId="493B34D1" w14:textId="11CE2B49" w:rsidR="0091772A" w:rsidRPr="0091772A" w:rsidRDefault="0091772A" w:rsidP="0091772A">
            <w:pPr>
              <w:pStyle w:val="ListParagraph"/>
              <w:numPr>
                <w:ilvl w:val="0"/>
                <w:numId w:val="1"/>
              </w:numPr>
            </w:pPr>
            <w:r w:rsidRPr="0091772A">
              <w:t>Weather patterns and storms. Helping others and community problem solving. Forest animals and their homes.</w:t>
            </w:r>
          </w:p>
          <w:p w14:paraId="2C868950" w14:textId="3AF5FE2C" w:rsidR="0091772A" w:rsidRPr="0091772A" w:rsidRDefault="0091772A" w:rsidP="00B138FD">
            <w:pPr>
              <w:pStyle w:val="ListParagraph"/>
              <w:numPr>
                <w:ilvl w:val="0"/>
                <w:numId w:val="1"/>
              </w:numPr>
            </w:pPr>
            <w:r w:rsidRPr="0091772A">
              <w:t>Hedgehog characteristics and habits. The physics of balloons and air. Problem solving and teamwork.</w:t>
            </w:r>
          </w:p>
          <w:p w14:paraId="350EAE60" w14:textId="69008A7D" w:rsidR="0091772A" w:rsidRPr="0091772A" w:rsidRDefault="0091772A" w:rsidP="0091772A">
            <w:pPr>
              <w:pStyle w:val="ListParagraph"/>
              <w:numPr>
                <w:ilvl w:val="0"/>
                <w:numId w:val="1"/>
              </w:numPr>
            </w:pPr>
            <w:r w:rsidRPr="0091772A">
              <w:t xml:space="preserve">Seasonal changes and weather. </w:t>
            </w:r>
            <w:r w:rsidRPr="0091772A">
              <w:lastRenderedPageBreak/>
              <w:t>Family roles and reunions. The importance of trees in ecosystems.</w:t>
            </w:r>
          </w:p>
          <w:p w14:paraId="1DE036B8" w14:textId="77777777" w:rsidR="0091772A" w:rsidRPr="0091772A" w:rsidRDefault="0091772A" w:rsidP="00907993"/>
          <w:p w14:paraId="29DA4CA5" w14:textId="6EC01E5F" w:rsidR="0091772A" w:rsidRPr="0091772A" w:rsidRDefault="0091772A" w:rsidP="0091772A"/>
        </w:tc>
        <w:tc>
          <w:tcPr>
            <w:tcW w:w="2325" w:type="dxa"/>
            <w:shd w:val="clear" w:color="auto" w:fill="BDD6EE" w:themeFill="accent1" w:themeFillTint="66"/>
          </w:tcPr>
          <w:p w14:paraId="54496F4C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lastRenderedPageBreak/>
              <w:t xml:space="preserve">The Snail and the Whale </w:t>
            </w:r>
          </w:p>
          <w:p w14:paraId="203F934C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t xml:space="preserve">Julia Donaldson </w:t>
            </w:r>
          </w:p>
          <w:p w14:paraId="36BB1542" w14:textId="42029889" w:rsidR="00907993" w:rsidRDefault="00907993" w:rsidP="00907993">
            <w:pPr>
              <w:rPr>
                <w:b/>
                <w:u w:val="single"/>
              </w:rPr>
            </w:pPr>
            <w:r w:rsidRPr="00C8191F">
              <w:rPr>
                <w:bCs/>
              </w:rPr>
              <w:t xml:space="preserve">Repunzal </w:t>
            </w:r>
          </w:p>
        </w:tc>
        <w:tc>
          <w:tcPr>
            <w:tcW w:w="2325" w:type="dxa"/>
          </w:tcPr>
          <w:p w14:paraId="26BA060C" w14:textId="77777777" w:rsidR="00425621" w:rsidRPr="00425621" w:rsidRDefault="0091772A" w:rsidP="00425621">
            <w:pPr>
              <w:pStyle w:val="ListParagraph"/>
              <w:numPr>
                <w:ilvl w:val="0"/>
                <w:numId w:val="8"/>
              </w:numPr>
            </w:pPr>
            <w:r w:rsidRPr="00425621">
              <w:t>Oceanic exploration, teamwork, and adventure.</w:t>
            </w:r>
            <w:r w:rsidR="00425621" w:rsidRPr="00425621">
              <w:t xml:space="preserve"> Geography and travel (e.g., mountains, icebergs, coral reefs).</w:t>
            </w:r>
          </w:p>
          <w:p w14:paraId="422B4B1C" w14:textId="7B3A2586" w:rsidR="00907993" w:rsidRPr="00425621" w:rsidRDefault="00425621" w:rsidP="00425621">
            <w:pPr>
              <w:pStyle w:val="ListParagraph"/>
              <w:numPr>
                <w:ilvl w:val="0"/>
                <w:numId w:val="8"/>
              </w:numPr>
            </w:pPr>
            <w:r w:rsidRPr="00425621">
              <w:t>Traditional fairy tales and their elements. Castles, towers, and medieval life.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11ED4B9D" w14:textId="20A2FA6D" w:rsidR="00907993" w:rsidRDefault="00907993" w:rsidP="00907993">
            <w:pPr>
              <w:rPr>
                <w:b/>
                <w:u w:val="single"/>
              </w:rPr>
            </w:pPr>
            <w:r w:rsidRPr="00DE0AD2">
              <w:rPr>
                <w:bCs/>
              </w:rPr>
              <w:t>The Nutcracker</w:t>
            </w:r>
            <w:r>
              <w:rPr>
                <w:bCs/>
              </w:rPr>
              <w:t xml:space="preserve"> by Emma Helbrough </w:t>
            </w:r>
          </w:p>
        </w:tc>
        <w:tc>
          <w:tcPr>
            <w:tcW w:w="2325" w:type="dxa"/>
          </w:tcPr>
          <w:p w14:paraId="55E2347B" w14:textId="77777777" w:rsidR="00425621" w:rsidRPr="00425621" w:rsidRDefault="00425621" w:rsidP="00425621">
            <w:r w:rsidRPr="00425621">
              <w:t>The story of The Nutcracker ballet and its music by Tchaikovsky.</w:t>
            </w:r>
          </w:p>
          <w:p w14:paraId="6204428D" w14:textId="77777777" w:rsidR="00425621" w:rsidRPr="00425621" w:rsidRDefault="00425621" w:rsidP="00425621">
            <w:r w:rsidRPr="00425621">
              <w:t>Christmas traditions and celebrations.</w:t>
            </w:r>
          </w:p>
          <w:p w14:paraId="577A82BA" w14:textId="5879FC54" w:rsidR="00907993" w:rsidRDefault="00425621" w:rsidP="00425621">
            <w:pPr>
              <w:rPr>
                <w:b/>
                <w:u w:val="single"/>
              </w:rPr>
            </w:pPr>
            <w:r w:rsidRPr="00425621">
              <w:t>Magical realism and imagination.</w:t>
            </w:r>
          </w:p>
        </w:tc>
      </w:tr>
      <w:tr w:rsidR="00907993" w14:paraId="18C520F2" w14:textId="77777777" w:rsidTr="00A93A51">
        <w:tc>
          <w:tcPr>
            <w:tcW w:w="2324" w:type="dxa"/>
            <w:shd w:val="clear" w:color="auto" w:fill="BDD6EE" w:themeFill="accent1" w:themeFillTint="66"/>
          </w:tcPr>
          <w:p w14:paraId="1BEF54F2" w14:textId="77777777" w:rsidR="00907993" w:rsidRDefault="00907993" w:rsidP="00907993">
            <w:r>
              <w:t>Jack and the Beanstalk</w:t>
            </w:r>
          </w:p>
          <w:p w14:paraId="479A9B3C" w14:textId="77777777" w:rsidR="00907993" w:rsidRDefault="00907993" w:rsidP="00907993">
            <w:r>
              <w:t>Jody’s Beans</w:t>
            </w:r>
          </w:p>
          <w:p w14:paraId="24458C48" w14:textId="1142260A" w:rsidR="00907993" w:rsidRDefault="00907993" w:rsidP="00907993">
            <w:pPr>
              <w:rPr>
                <w:b/>
                <w:u w:val="single"/>
              </w:rPr>
            </w:pPr>
            <w:r>
              <w:t>Frog in Love</w:t>
            </w:r>
          </w:p>
        </w:tc>
        <w:tc>
          <w:tcPr>
            <w:tcW w:w="2324" w:type="dxa"/>
          </w:tcPr>
          <w:p w14:paraId="1BA61618" w14:textId="77777777" w:rsidR="0091772A" w:rsidRPr="0091772A" w:rsidRDefault="0091772A" w:rsidP="0091772A">
            <w:pPr>
              <w:pStyle w:val="ListParagraph"/>
              <w:numPr>
                <w:ilvl w:val="0"/>
                <w:numId w:val="2"/>
              </w:numPr>
            </w:pPr>
            <w:r w:rsidRPr="0091772A">
              <w:t>Traditional fairy tales and storytelling. Plant growth and life cycles (e.g., beans). Morals of greed versus bravery.</w:t>
            </w:r>
          </w:p>
          <w:p w14:paraId="63B5C17E" w14:textId="77777777" w:rsidR="0091772A" w:rsidRPr="0091772A" w:rsidRDefault="0091772A" w:rsidP="0091772A">
            <w:pPr>
              <w:pStyle w:val="ListParagraph"/>
              <w:numPr>
                <w:ilvl w:val="0"/>
                <w:numId w:val="2"/>
              </w:numPr>
            </w:pPr>
            <w:r w:rsidRPr="0091772A">
              <w:t>Planting and growing beans. The patience needed for gardening.</w:t>
            </w:r>
          </w:p>
          <w:p w14:paraId="1B237C1A" w14:textId="03CAAC0C" w:rsidR="00907993" w:rsidRPr="0091772A" w:rsidRDefault="0091772A" w:rsidP="0091772A">
            <w:pPr>
              <w:pStyle w:val="ListParagraph"/>
              <w:numPr>
                <w:ilvl w:val="0"/>
                <w:numId w:val="2"/>
              </w:numPr>
            </w:pPr>
            <w:r w:rsidRPr="0091772A">
              <w:t>Amphibian characteristics and behaviour. Expressing emotions and forming connections. The concept of love and relationships.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78A29602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t xml:space="preserve">Percy and the Park Keeper </w:t>
            </w:r>
          </w:p>
          <w:p w14:paraId="3B5CB209" w14:textId="1061CD8E" w:rsidR="00907993" w:rsidRDefault="00907993" w:rsidP="00907993">
            <w:pPr>
              <w:rPr>
                <w:b/>
                <w:u w:val="single"/>
              </w:rPr>
            </w:pPr>
            <w:r w:rsidRPr="00C8191F">
              <w:rPr>
                <w:bCs/>
              </w:rPr>
              <w:t xml:space="preserve">The Three Little Pigs </w:t>
            </w:r>
          </w:p>
        </w:tc>
        <w:tc>
          <w:tcPr>
            <w:tcW w:w="2325" w:type="dxa"/>
          </w:tcPr>
          <w:p w14:paraId="3866D89A" w14:textId="77777777" w:rsidR="00425621" w:rsidRPr="00425621" w:rsidRDefault="00425621" w:rsidP="00425621">
            <w:pPr>
              <w:pStyle w:val="ListParagraph"/>
              <w:numPr>
                <w:ilvl w:val="0"/>
                <w:numId w:val="9"/>
              </w:numPr>
            </w:pPr>
            <w:r w:rsidRPr="00425621">
              <w:t>The role of park keepers and caring for green spaces. Seasonal changes in nature. Forest animals and their activities.</w:t>
            </w:r>
          </w:p>
          <w:p w14:paraId="6E26CCC6" w14:textId="3E236DE7" w:rsidR="00907993" w:rsidRPr="00425621" w:rsidRDefault="00425621" w:rsidP="00425621">
            <w:pPr>
              <w:pStyle w:val="ListParagraph"/>
              <w:numPr>
                <w:ilvl w:val="0"/>
                <w:numId w:val="9"/>
              </w:numPr>
            </w:pPr>
            <w:r w:rsidRPr="00425621">
              <w:t>Construction materials and their properties (e.g., straw, wood, bricks). Problem-solving and critical thinking.  Themes of preparation and hard work.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618AA909" w14:textId="276DEE8E" w:rsidR="00907993" w:rsidRDefault="00907993" w:rsidP="00907993">
            <w:pPr>
              <w:rPr>
                <w:b/>
                <w:u w:val="single"/>
              </w:rPr>
            </w:pPr>
            <w:r>
              <w:rPr>
                <w:bCs/>
              </w:rPr>
              <w:t xml:space="preserve">The Wind in the Willows by Kenneth Grahame </w:t>
            </w:r>
          </w:p>
        </w:tc>
        <w:tc>
          <w:tcPr>
            <w:tcW w:w="2325" w:type="dxa"/>
          </w:tcPr>
          <w:p w14:paraId="38C07B19" w14:textId="77777777" w:rsidR="00425621" w:rsidRDefault="00425621" w:rsidP="00425621">
            <w:r>
              <w:t>River and woodland habitats and animals.</w:t>
            </w:r>
          </w:p>
          <w:p w14:paraId="4B3F36C3" w14:textId="77777777" w:rsidR="00425621" w:rsidRDefault="00425621" w:rsidP="00425621">
            <w:r>
              <w:t>Friendship and camaraderie.</w:t>
            </w:r>
          </w:p>
          <w:p w14:paraId="208BD46F" w14:textId="5324B805" w:rsidR="00907993" w:rsidRPr="0091772A" w:rsidRDefault="00425621" w:rsidP="00425621">
            <w:r>
              <w:t>Edwardian life and traditions (e.g., boating, picnics).</w:t>
            </w:r>
          </w:p>
        </w:tc>
      </w:tr>
      <w:tr w:rsidR="00907993" w14:paraId="595BD1D1" w14:textId="77777777" w:rsidTr="00A93A51">
        <w:tc>
          <w:tcPr>
            <w:tcW w:w="2324" w:type="dxa"/>
            <w:shd w:val="clear" w:color="auto" w:fill="BDD6EE" w:themeFill="accent1" w:themeFillTint="66"/>
          </w:tcPr>
          <w:p w14:paraId="31BA0DEC" w14:textId="77777777" w:rsidR="00907993" w:rsidRDefault="00907993" w:rsidP="00907993">
            <w:pPr>
              <w:rPr>
                <w:color w:val="FFFF00"/>
              </w:rPr>
            </w:pPr>
            <w:r>
              <w:t xml:space="preserve">The Very Hungry Caterpillar </w:t>
            </w:r>
          </w:p>
          <w:p w14:paraId="5D8DB01D" w14:textId="49B4EABB" w:rsidR="00907993" w:rsidRDefault="00907993" w:rsidP="00907993">
            <w:pPr>
              <w:rPr>
                <w:b/>
                <w:u w:val="single"/>
              </w:rPr>
            </w:pPr>
            <w:r>
              <w:t>The Superworm</w:t>
            </w:r>
          </w:p>
        </w:tc>
        <w:tc>
          <w:tcPr>
            <w:tcW w:w="2324" w:type="dxa"/>
          </w:tcPr>
          <w:p w14:paraId="0DFFFFFB" w14:textId="77777777" w:rsidR="0091772A" w:rsidRPr="0091772A" w:rsidRDefault="0091772A" w:rsidP="0091772A">
            <w:pPr>
              <w:pStyle w:val="ListParagraph"/>
              <w:numPr>
                <w:ilvl w:val="0"/>
                <w:numId w:val="3"/>
              </w:numPr>
            </w:pPr>
            <w:r w:rsidRPr="0091772A">
              <w:t>Lifecycle of a butterfly, days of the week, and healthy eating.</w:t>
            </w:r>
          </w:p>
          <w:p w14:paraId="1FAA3E53" w14:textId="730B1445" w:rsidR="00907993" w:rsidRPr="0091772A" w:rsidRDefault="0091772A" w:rsidP="0091772A">
            <w:pPr>
              <w:pStyle w:val="ListParagraph"/>
              <w:numPr>
                <w:ilvl w:val="0"/>
                <w:numId w:val="3"/>
              </w:numPr>
            </w:pPr>
            <w:r w:rsidRPr="0091772A">
              <w:t xml:space="preserve">Worms and their role in soil health. </w:t>
            </w:r>
            <w:r w:rsidRPr="0091772A">
              <w:lastRenderedPageBreak/>
              <w:t>The concept of superheroes and helping others.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131779C2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lastRenderedPageBreak/>
              <w:t xml:space="preserve">Where the Wild things are </w:t>
            </w:r>
          </w:p>
          <w:p w14:paraId="6125BE4E" w14:textId="06A6D1A9" w:rsidR="00907993" w:rsidRDefault="00907993" w:rsidP="00907993">
            <w:pPr>
              <w:rPr>
                <w:b/>
                <w:u w:val="single"/>
              </w:rPr>
            </w:pPr>
            <w:r w:rsidRPr="00C8191F">
              <w:rPr>
                <w:bCs/>
              </w:rPr>
              <w:t xml:space="preserve">Peace at Last </w:t>
            </w:r>
          </w:p>
        </w:tc>
        <w:tc>
          <w:tcPr>
            <w:tcW w:w="2325" w:type="dxa"/>
          </w:tcPr>
          <w:p w14:paraId="4622582B" w14:textId="60AAE920" w:rsidR="00425621" w:rsidRPr="00425621" w:rsidRDefault="0091772A" w:rsidP="00425621">
            <w:pPr>
              <w:pStyle w:val="ListParagraph"/>
              <w:numPr>
                <w:ilvl w:val="0"/>
                <w:numId w:val="10"/>
              </w:numPr>
            </w:pPr>
            <w:r w:rsidRPr="00425621">
              <w:t xml:space="preserve">Family roles and </w:t>
            </w:r>
            <w:r w:rsidR="00425621" w:rsidRPr="00425621">
              <w:t>problem solving</w:t>
            </w:r>
            <w:r w:rsidRPr="00425621">
              <w:t>.</w:t>
            </w:r>
          </w:p>
          <w:p w14:paraId="0002B378" w14:textId="416B924E" w:rsidR="00907993" w:rsidRPr="00425621" w:rsidRDefault="00425621" w:rsidP="00425621">
            <w:pPr>
              <w:pStyle w:val="ListParagraph"/>
              <w:numPr>
                <w:ilvl w:val="0"/>
                <w:numId w:val="10"/>
              </w:numPr>
            </w:pPr>
            <w:r w:rsidRPr="00425621">
              <w:t>Family roles and dynamics.</w:t>
            </w:r>
            <w:r>
              <w:t xml:space="preserve"> </w:t>
            </w:r>
            <w:r w:rsidRPr="00425621">
              <w:t xml:space="preserve">Nighttime routines and the </w:t>
            </w:r>
            <w:r w:rsidRPr="00425621">
              <w:lastRenderedPageBreak/>
              <w:t>importance of sleep. Soundscapes and noises in different environments.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3F6597F3" w14:textId="77777777" w:rsidR="00907993" w:rsidRDefault="00907993" w:rsidP="00907993">
            <w:r>
              <w:lastRenderedPageBreak/>
              <w:t>The Secret Garden</w:t>
            </w:r>
          </w:p>
          <w:p w14:paraId="02ABC31C" w14:textId="3783215D" w:rsidR="00907993" w:rsidRDefault="00907993" w:rsidP="00907993">
            <w:pPr>
              <w:rPr>
                <w:b/>
                <w:u w:val="single"/>
              </w:rPr>
            </w:pPr>
            <w:r>
              <w:t xml:space="preserve">by Frances Hodgson Burnett  </w:t>
            </w:r>
          </w:p>
        </w:tc>
        <w:tc>
          <w:tcPr>
            <w:tcW w:w="2325" w:type="dxa"/>
          </w:tcPr>
          <w:p w14:paraId="60159679" w14:textId="77777777" w:rsidR="00425621" w:rsidRPr="00425621" w:rsidRDefault="00425621" w:rsidP="00425621">
            <w:r w:rsidRPr="00425621">
              <w:t>Gardening and plant growth.</w:t>
            </w:r>
          </w:p>
          <w:p w14:paraId="373A84E3" w14:textId="77777777" w:rsidR="00425621" w:rsidRPr="00425621" w:rsidRDefault="00425621" w:rsidP="00425621">
            <w:r w:rsidRPr="00425621">
              <w:t>The concept of healing through nature.</w:t>
            </w:r>
          </w:p>
          <w:p w14:paraId="1268CBB6" w14:textId="5B08C5A4" w:rsidR="00907993" w:rsidRDefault="00425621" w:rsidP="00425621">
            <w:pPr>
              <w:rPr>
                <w:b/>
                <w:u w:val="single"/>
              </w:rPr>
            </w:pPr>
            <w:r w:rsidRPr="00425621">
              <w:t xml:space="preserve">Life in Victorian/Edwardian </w:t>
            </w:r>
            <w:r w:rsidRPr="00425621">
              <w:lastRenderedPageBreak/>
              <w:t>England, including class differences.</w:t>
            </w:r>
          </w:p>
        </w:tc>
      </w:tr>
      <w:tr w:rsidR="00907993" w14:paraId="51B623B7" w14:textId="77777777" w:rsidTr="00A93A51">
        <w:tc>
          <w:tcPr>
            <w:tcW w:w="2324" w:type="dxa"/>
            <w:shd w:val="clear" w:color="auto" w:fill="BDD6EE" w:themeFill="accent1" w:themeFillTint="66"/>
          </w:tcPr>
          <w:p w14:paraId="3C9DD32A" w14:textId="77777777" w:rsidR="00907993" w:rsidRDefault="00907993" w:rsidP="00907993">
            <w:r>
              <w:lastRenderedPageBreak/>
              <w:t>Handa’s Surprise</w:t>
            </w:r>
          </w:p>
          <w:p w14:paraId="328D285A" w14:textId="0DBAB3D3" w:rsidR="00907993" w:rsidRDefault="00907993" w:rsidP="00907993">
            <w:pPr>
              <w:rPr>
                <w:b/>
                <w:u w:val="single"/>
              </w:rPr>
            </w:pPr>
            <w:r>
              <w:t>Rumble in the Jungle</w:t>
            </w:r>
          </w:p>
        </w:tc>
        <w:tc>
          <w:tcPr>
            <w:tcW w:w="2324" w:type="dxa"/>
          </w:tcPr>
          <w:p w14:paraId="6859FE0B" w14:textId="77777777" w:rsidR="0091772A" w:rsidRPr="0091772A" w:rsidRDefault="0091772A" w:rsidP="0091772A">
            <w:pPr>
              <w:pStyle w:val="ListParagraph"/>
              <w:numPr>
                <w:ilvl w:val="0"/>
                <w:numId w:val="4"/>
              </w:numPr>
            </w:pPr>
            <w:r w:rsidRPr="0091772A">
              <w:t>African culture, fruits, and kindness.</w:t>
            </w:r>
          </w:p>
          <w:p w14:paraId="6C51CDF9" w14:textId="4A7D03FB" w:rsidR="00907993" w:rsidRPr="0091772A" w:rsidRDefault="0091772A" w:rsidP="0091772A">
            <w:pPr>
              <w:pStyle w:val="ListParagraph"/>
              <w:numPr>
                <w:ilvl w:val="0"/>
                <w:numId w:val="4"/>
              </w:numPr>
            </w:pPr>
            <w:r w:rsidRPr="0091772A">
              <w:t>Jungle habitats and animals. Rhyming patterns and playful language. Environmental awareness.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48C5ED20" w14:textId="77777777" w:rsidR="00907993" w:rsidRPr="00C8191F" w:rsidRDefault="00907993" w:rsidP="00907993">
            <w:pPr>
              <w:rPr>
                <w:bCs/>
              </w:rPr>
            </w:pPr>
            <w:r w:rsidRPr="00C8191F">
              <w:rPr>
                <w:bCs/>
              </w:rPr>
              <w:t xml:space="preserve">Gorilla </w:t>
            </w:r>
          </w:p>
          <w:p w14:paraId="1957BC06" w14:textId="6C26CF52" w:rsidR="00907993" w:rsidRDefault="00907993" w:rsidP="00907993">
            <w:pPr>
              <w:rPr>
                <w:b/>
                <w:u w:val="single"/>
              </w:rPr>
            </w:pPr>
            <w:r w:rsidRPr="00C8191F">
              <w:rPr>
                <w:bCs/>
              </w:rPr>
              <w:t>Cinderella</w:t>
            </w:r>
          </w:p>
        </w:tc>
        <w:tc>
          <w:tcPr>
            <w:tcW w:w="2325" w:type="dxa"/>
          </w:tcPr>
          <w:p w14:paraId="79D3236B" w14:textId="77777777" w:rsidR="00425621" w:rsidRPr="00425621" w:rsidRDefault="00425621" w:rsidP="00425621">
            <w:pPr>
              <w:pStyle w:val="ListParagraph"/>
              <w:numPr>
                <w:ilvl w:val="0"/>
                <w:numId w:val="11"/>
              </w:numPr>
            </w:pPr>
            <w:r w:rsidRPr="00425621">
              <w:t>Gorilla behaviour and habitats. Parent-child relationships and emotional connections. Imagination as a tool for exploring feelings.</w:t>
            </w:r>
          </w:p>
          <w:p w14:paraId="55D501AD" w14:textId="4330A776" w:rsidR="00907993" w:rsidRPr="00425621" w:rsidRDefault="00425621" w:rsidP="00425621">
            <w:pPr>
              <w:pStyle w:val="ListParagraph"/>
              <w:numPr>
                <w:ilvl w:val="0"/>
                <w:numId w:val="11"/>
              </w:numPr>
            </w:pPr>
            <w:r w:rsidRPr="00425621">
              <w:t>Fairy tales and their traditional storytelling elements. Kindness, perseverance, and fairness. Symbolism in stories (e.g., the glass slipper).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67AE3F55" w14:textId="3CA3CFB1" w:rsidR="00907993" w:rsidRDefault="00907993" w:rsidP="00907993">
            <w:pPr>
              <w:rPr>
                <w:b/>
                <w:u w:val="single"/>
              </w:rPr>
            </w:pPr>
            <w:r>
              <w:rPr>
                <w:bCs/>
              </w:rPr>
              <w:t>It was a Dark and Stormy Night by Janet and Allan Ahlberg</w:t>
            </w:r>
          </w:p>
        </w:tc>
        <w:tc>
          <w:tcPr>
            <w:tcW w:w="2325" w:type="dxa"/>
          </w:tcPr>
          <w:p w14:paraId="1C9A127C" w14:textId="77777777" w:rsidR="00425621" w:rsidRPr="00425621" w:rsidRDefault="00425621" w:rsidP="00425621">
            <w:r w:rsidRPr="00425621">
              <w:t>Elements of suspense and mystery in storytelling.</w:t>
            </w:r>
          </w:p>
          <w:p w14:paraId="5DC3F151" w14:textId="77777777" w:rsidR="00425621" w:rsidRPr="00425621" w:rsidRDefault="00425621" w:rsidP="00425621">
            <w:r w:rsidRPr="00425621">
              <w:t>Camping, wilderness, and outdoor survival.</w:t>
            </w:r>
          </w:p>
          <w:p w14:paraId="22C098E4" w14:textId="410D9B33" w:rsidR="00907993" w:rsidRDefault="00425621" w:rsidP="00425621">
            <w:pPr>
              <w:rPr>
                <w:b/>
                <w:u w:val="single"/>
              </w:rPr>
            </w:pPr>
            <w:r w:rsidRPr="00425621">
              <w:t>The role of creativity in overcoming fear.</w:t>
            </w:r>
          </w:p>
        </w:tc>
      </w:tr>
      <w:tr w:rsidR="00907993" w14:paraId="5FBADCE9" w14:textId="77777777" w:rsidTr="00A93A51">
        <w:tc>
          <w:tcPr>
            <w:tcW w:w="2324" w:type="dxa"/>
            <w:shd w:val="clear" w:color="auto" w:fill="BDD6EE" w:themeFill="accent1" w:themeFillTint="66"/>
          </w:tcPr>
          <w:p w14:paraId="4E9156A8" w14:textId="77777777" w:rsidR="00907993" w:rsidRDefault="00907993" w:rsidP="00907993">
            <w:r>
              <w:t>Katie and the Dinosaurs</w:t>
            </w:r>
          </w:p>
          <w:p w14:paraId="538508DC" w14:textId="38B63CEE" w:rsidR="00907993" w:rsidRDefault="00907993" w:rsidP="00907993">
            <w:pPr>
              <w:rPr>
                <w:b/>
                <w:u w:val="single"/>
              </w:rPr>
            </w:pPr>
            <w:r>
              <w:t>T-Rex on Tour</w:t>
            </w:r>
          </w:p>
        </w:tc>
        <w:tc>
          <w:tcPr>
            <w:tcW w:w="2324" w:type="dxa"/>
          </w:tcPr>
          <w:p w14:paraId="5B90D3E9" w14:textId="1A8985B1" w:rsidR="0091772A" w:rsidRPr="0091772A" w:rsidRDefault="0091772A" w:rsidP="0091772A">
            <w:pPr>
              <w:pStyle w:val="ListParagraph"/>
              <w:numPr>
                <w:ilvl w:val="0"/>
                <w:numId w:val="5"/>
              </w:numPr>
            </w:pPr>
            <w:r w:rsidRPr="0091772A">
              <w:t>Dinosaur species and their characteristics. Fossils and palaeontology. Adventure and exploration.</w:t>
            </w:r>
          </w:p>
          <w:p w14:paraId="31B1B08C" w14:textId="20DC5F24" w:rsidR="00907993" w:rsidRPr="0091772A" w:rsidRDefault="0091772A" w:rsidP="0091772A">
            <w:pPr>
              <w:pStyle w:val="ListParagraph"/>
              <w:numPr>
                <w:ilvl w:val="0"/>
                <w:numId w:val="5"/>
              </w:numPr>
            </w:pPr>
            <w:r w:rsidRPr="0091772A">
              <w:t>Dinosaur exhibits and museums. T-</w:t>
            </w:r>
            <w:r w:rsidRPr="0091772A">
              <w:lastRenderedPageBreak/>
              <w:t>Rex facts and popular culture.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08CEAF6C" w14:textId="27EC6FCE" w:rsidR="00907993" w:rsidRDefault="00907993" w:rsidP="00907993">
            <w:pPr>
              <w:rPr>
                <w:b/>
                <w:u w:val="single"/>
              </w:rPr>
            </w:pPr>
            <w:r w:rsidRPr="00C8191F">
              <w:rPr>
                <w:bCs/>
              </w:rPr>
              <w:lastRenderedPageBreak/>
              <w:t xml:space="preserve">The Tiger who came for tea </w:t>
            </w:r>
          </w:p>
        </w:tc>
        <w:tc>
          <w:tcPr>
            <w:tcW w:w="2325" w:type="dxa"/>
          </w:tcPr>
          <w:p w14:paraId="7C2C7D6D" w14:textId="27DF64D4" w:rsidR="00907993" w:rsidRPr="00425621" w:rsidRDefault="0091772A" w:rsidP="00907993">
            <w:r w:rsidRPr="00425621">
              <w:t xml:space="preserve">Table manners, imaginative play, and animal </w:t>
            </w:r>
            <w:r w:rsidR="00425621" w:rsidRPr="00425621">
              <w:t>behaviour</w:t>
            </w:r>
            <w:r w:rsidRPr="00425621">
              <w:t>.</w:t>
            </w:r>
          </w:p>
        </w:tc>
        <w:tc>
          <w:tcPr>
            <w:tcW w:w="2325" w:type="dxa"/>
            <w:shd w:val="clear" w:color="auto" w:fill="BDD6EE" w:themeFill="accent1" w:themeFillTint="66"/>
          </w:tcPr>
          <w:p w14:paraId="73638A25" w14:textId="77777777" w:rsidR="00907993" w:rsidRDefault="00907993" w:rsidP="00907993">
            <w:pPr>
              <w:rPr>
                <w:bCs/>
              </w:rPr>
            </w:pPr>
            <w:r>
              <w:rPr>
                <w:bCs/>
              </w:rPr>
              <w:t>The Railway Children</w:t>
            </w:r>
          </w:p>
          <w:p w14:paraId="51D4AB78" w14:textId="4CB7AD45" w:rsidR="00907993" w:rsidRDefault="00907993" w:rsidP="00907993">
            <w:pPr>
              <w:rPr>
                <w:b/>
                <w:u w:val="single"/>
              </w:rPr>
            </w:pPr>
            <w:r>
              <w:rPr>
                <w:bCs/>
              </w:rPr>
              <w:t>By Enid Nesbit</w:t>
            </w:r>
          </w:p>
        </w:tc>
        <w:tc>
          <w:tcPr>
            <w:tcW w:w="2325" w:type="dxa"/>
          </w:tcPr>
          <w:p w14:paraId="73888C77" w14:textId="77777777" w:rsidR="00425621" w:rsidRPr="00425621" w:rsidRDefault="00425621" w:rsidP="00425621">
            <w:r w:rsidRPr="00425621">
              <w:t>Early 20th-century England and life near the railways.</w:t>
            </w:r>
          </w:p>
          <w:p w14:paraId="5881A8BD" w14:textId="77777777" w:rsidR="00425621" w:rsidRPr="00425621" w:rsidRDefault="00425621" w:rsidP="00425621">
            <w:r w:rsidRPr="00425621">
              <w:t>The role of railways in transportation and industry.</w:t>
            </w:r>
          </w:p>
          <w:p w14:paraId="66C2F195" w14:textId="01335014" w:rsidR="00907993" w:rsidRDefault="00425621" w:rsidP="00425621">
            <w:pPr>
              <w:rPr>
                <w:b/>
                <w:u w:val="single"/>
              </w:rPr>
            </w:pPr>
            <w:r w:rsidRPr="00425621">
              <w:t>Themes of family resilience, kindness, and community.</w:t>
            </w:r>
          </w:p>
        </w:tc>
      </w:tr>
    </w:tbl>
    <w:p w14:paraId="14739B91" w14:textId="747C4EAF" w:rsidR="00DF7F0C" w:rsidRDefault="00DF7F0C" w:rsidP="00907993">
      <w:pPr>
        <w:rPr>
          <w:b/>
          <w:u w:val="single"/>
        </w:rPr>
      </w:pPr>
    </w:p>
    <w:p w14:paraId="5FE39745" w14:textId="0B0D40A8" w:rsidR="00907993" w:rsidRDefault="00907993" w:rsidP="0090799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072"/>
        <w:gridCol w:w="1329"/>
        <w:gridCol w:w="2155"/>
        <w:gridCol w:w="1245"/>
        <w:gridCol w:w="2241"/>
        <w:gridCol w:w="1213"/>
        <w:gridCol w:w="2280"/>
      </w:tblGrid>
      <w:tr w:rsidR="00907993" w14:paraId="6EAA408A" w14:textId="77777777" w:rsidTr="00A93A51">
        <w:tc>
          <w:tcPr>
            <w:tcW w:w="1413" w:type="dxa"/>
            <w:shd w:val="clear" w:color="auto" w:fill="BDD6EE" w:themeFill="accent1" w:themeFillTint="66"/>
          </w:tcPr>
          <w:p w14:paraId="2E39018C" w14:textId="18B53434" w:rsidR="00907993" w:rsidRPr="00A93A51" w:rsidRDefault="00907993" w:rsidP="00907993">
            <w:r w:rsidRPr="00A93A51">
              <w:t>Year 3</w:t>
            </w:r>
          </w:p>
        </w:tc>
        <w:tc>
          <w:tcPr>
            <w:tcW w:w="2073" w:type="dxa"/>
          </w:tcPr>
          <w:p w14:paraId="5BFD1BD1" w14:textId="5AF96BB6" w:rsidR="00907993" w:rsidRDefault="00907993" w:rsidP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Background knowledge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18211777" w14:textId="6E0683B4" w:rsidR="00907993" w:rsidRDefault="00907993" w:rsidP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2157" w:type="dxa"/>
          </w:tcPr>
          <w:p w14:paraId="488DF158" w14:textId="2DA5FC56" w:rsidR="00907993" w:rsidRDefault="00907993" w:rsidP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Background knowledge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087090E4" w14:textId="0E7C6736" w:rsidR="00907993" w:rsidRDefault="00907993" w:rsidP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2243" w:type="dxa"/>
          </w:tcPr>
          <w:p w14:paraId="61733F16" w14:textId="53CE3334" w:rsidR="00907993" w:rsidRDefault="00907993" w:rsidP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Background knowledge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14:paraId="1D481B0B" w14:textId="36C59DBB" w:rsidR="00907993" w:rsidRDefault="00907993" w:rsidP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  <w:tc>
          <w:tcPr>
            <w:tcW w:w="2281" w:type="dxa"/>
          </w:tcPr>
          <w:p w14:paraId="7242259F" w14:textId="288F2211" w:rsidR="00907993" w:rsidRDefault="00907993" w:rsidP="0090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Background knowledge</w:t>
            </w:r>
          </w:p>
        </w:tc>
      </w:tr>
      <w:tr w:rsidR="00907993" w14:paraId="0679363C" w14:textId="77777777" w:rsidTr="00A93A51">
        <w:tc>
          <w:tcPr>
            <w:tcW w:w="1413" w:type="dxa"/>
            <w:shd w:val="clear" w:color="auto" w:fill="BDD6EE" w:themeFill="accent1" w:themeFillTint="66"/>
          </w:tcPr>
          <w:p w14:paraId="147AF109" w14:textId="5C07A80C" w:rsidR="00907993" w:rsidRPr="00A93A51" w:rsidRDefault="00907993" w:rsidP="00907993">
            <w:r w:rsidRPr="00A93A51">
              <w:t>The Adventures of Huckleberry Finn</w:t>
            </w:r>
          </w:p>
        </w:tc>
        <w:tc>
          <w:tcPr>
            <w:tcW w:w="2073" w:type="dxa"/>
          </w:tcPr>
          <w:p w14:paraId="531A8732" w14:textId="77777777" w:rsidR="00425621" w:rsidRPr="00425621" w:rsidRDefault="00425621" w:rsidP="00425621">
            <w:r w:rsidRPr="00425621">
              <w:t>American history in the 19th century (e.g., life on the Mississippi River).</w:t>
            </w:r>
          </w:p>
          <w:p w14:paraId="3BC16567" w14:textId="77777777" w:rsidR="00425621" w:rsidRPr="00425621" w:rsidRDefault="00425621" w:rsidP="00425621">
            <w:r w:rsidRPr="00425621">
              <w:t>Rafts and river travel.</w:t>
            </w:r>
          </w:p>
          <w:p w14:paraId="055BEAE7" w14:textId="77777777" w:rsidR="00425621" w:rsidRPr="00425621" w:rsidRDefault="00425621" w:rsidP="00425621">
            <w:r w:rsidRPr="00425621">
              <w:t>Friendship and themes of freedom.</w:t>
            </w:r>
          </w:p>
          <w:p w14:paraId="4B7DA655" w14:textId="324F4229" w:rsidR="00907993" w:rsidRDefault="00425621" w:rsidP="00425621">
            <w:pPr>
              <w:rPr>
                <w:b/>
                <w:u w:val="single"/>
              </w:rPr>
            </w:pPr>
            <w:r w:rsidRPr="00425621">
              <w:t>Understanding historical context and attitudes (slavery and equality).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2E62F055" w14:textId="7EEBC564" w:rsidR="00907993" w:rsidRDefault="00907993" w:rsidP="00907993">
            <w:pPr>
              <w:rPr>
                <w:b/>
                <w:u w:val="single"/>
              </w:rPr>
            </w:pPr>
            <w:r>
              <w:t>A Long Walk to Water by Linda Sue Park</w:t>
            </w:r>
          </w:p>
        </w:tc>
        <w:tc>
          <w:tcPr>
            <w:tcW w:w="2157" w:type="dxa"/>
          </w:tcPr>
          <w:p w14:paraId="40A5A13E" w14:textId="77777777" w:rsidR="00425621" w:rsidRPr="00425621" w:rsidRDefault="00425621" w:rsidP="00425621">
            <w:r w:rsidRPr="00425621">
              <w:t>Geography of Africa, particularly Sudan.</w:t>
            </w:r>
          </w:p>
          <w:p w14:paraId="2D279886" w14:textId="77777777" w:rsidR="00425621" w:rsidRPr="00425621" w:rsidRDefault="00425621" w:rsidP="00425621">
            <w:r w:rsidRPr="00425621">
              <w:t>Access to water and its importance in daily life.</w:t>
            </w:r>
          </w:p>
          <w:p w14:paraId="63130DB7" w14:textId="77777777" w:rsidR="00425621" w:rsidRPr="00425621" w:rsidRDefault="00425621" w:rsidP="00425621">
            <w:r w:rsidRPr="00425621">
              <w:t>The experience of refugees and the challenges of displacement.</w:t>
            </w:r>
          </w:p>
          <w:p w14:paraId="24AAC479" w14:textId="6D0218CB" w:rsidR="00907993" w:rsidRPr="00425621" w:rsidRDefault="00425621" w:rsidP="00425621">
            <w:r w:rsidRPr="00425621">
              <w:t>Resilience and the impact of community projects like water wells.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46401665" w14:textId="148DB9C0" w:rsidR="00907993" w:rsidRDefault="00907993" w:rsidP="00907993">
            <w:pPr>
              <w:rPr>
                <w:b/>
                <w:u w:val="single"/>
              </w:rPr>
            </w:pPr>
            <w:r>
              <w:t>Private Peaceful by Michael Morpurgo</w:t>
            </w:r>
          </w:p>
        </w:tc>
        <w:tc>
          <w:tcPr>
            <w:tcW w:w="2243" w:type="dxa"/>
          </w:tcPr>
          <w:p w14:paraId="5EDA3890" w14:textId="77777777" w:rsidR="00425621" w:rsidRPr="00425621" w:rsidRDefault="00425621" w:rsidP="00425621">
            <w:r w:rsidRPr="00425621">
              <w:t>World War I: life in the trenches and the role of soldiers.</w:t>
            </w:r>
          </w:p>
          <w:p w14:paraId="74B8E671" w14:textId="77777777" w:rsidR="00425621" w:rsidRPr="00425621" w:rsidRDefault="00425621" w:rsidP="00425621">
            <w:r w:rsidRPr="00425621">
              <w:t>The impact of war on families and communities.</w:t>
            </w:r>
          </w:p>
          <w:p w14:paraId="746D8019" w14:textId="77777777" w:rsidR="00425621" w:rsidRPr="00425621" w:rsidRDefault="00425621" w:rsidP="00425621">
            <w:r w:rsidRPr="00425621">
              <w:t>Themes of loyalty, courage, and sacrifice.</w:t>
            </w:r>
          </w:p>
          <w:p w14:paraId="23A802A0" w14:textId="27D83373" w:rsidR="00907993" w:rsidRDefault="00425621" w:rsidP="00425621">
            <w:pPr>
              <w:rPr>
                <w:b/>
                <w:u w:val="single"/>
              </w:rPr>
            </w:pPr>
            <w:r w:rsidRPr="00425621">
              <w:t>Understanding historical attitudes and values of the time.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14:paraId="7F79771B" w14:textId="59C717BC" w:rsidR="00907993" w:rsidRDefault="00907993" w:rsidP="00907993">
            <w:pPr>
              <w:rPr>
                <w:b/>
                <w:u w:val="single"/>
              </w:rPr>
            </w:pPr>
            <w:r>
              <w:t xml:space="preserve">A Boy Called Hope by Lara Williamson </w:t>
            </w:r>
          </w:p>
        </w:tc>
        <w:tc>
          <w:tcPr>
            <w:tcW w:w="2281" w:type="dxa"/>
          </w:tcPr>
          <w:p w14:paraId="4C8F0D69" w14:textId="77777777" w:rsidR="00A93A51" w:rsidRPr="00A93A51" w:rsidRDefault="00A93A51" w:rsidP="00A93A51">
            <w:r w:rsidRPr="00A93A51">
              <w:t>Understanding family dynamics and the impact of separation.</w:t>
            </w:r>
          </w:p>
          <w:p w14:paraId="270251E8" w14:textId="77777777" w:rsidR="00A93A51" w:rsidRPr="00A93A51" w:rsidRDefault="00A93A51" w:rsidP="00A93A51">
            <w:r w:rsidRPr="00A93A51">
              <w:t>Exploring emotions like hope, love, and resilience.</w:t>
            </w:r>
          </w:p>
          <w:p w14:paraId="1F0D062D" w14:textId="77777777" w:rsidR="00A93A51" w:rsidRPr="00A93A51" w:rsidRDefault="00A93A51" w:rsidP="00A93A51">
            <w:r w:rsidRPr="00A93A51">
              <w:t>Developing empathy for children navigating personal challenges.</w:t>
            </w:r>
          </w:p>
          <w:p w14:paraId="71DB55D8" w14:textId="51B2BE78" w:rsidR="00907993" w:rsidRDefault="00A93A51" w:rsidP="00A93A51">
            <w:pPr>
              <w:rPr>
                <w:b/>
                <w:u w:val="single"/>
              </w:rPr>
            </w:pPr>
            <w:r w:rsidRPr="00A93A51">
              <w:t>Themes of self-discovery and acceptance.</w:t>
            </w:r>
          </w:p>
        </w:tc>
      </w:tr>
      <w:tr w:rsidR="00907993" w14:paraId="10B2CD8F" w14:textId="77777777" w:rsidTr="00A93A51">
        <w:tc>
          <w:tcPr>
            <w:tcW w:w="1413" w:type="dxa"/>
            <w:shd w:val="clear" w:color="auto" w:fill="BDD6EE" w:themeFill="accent1" w:themeFillTint="66"/>
          </w:tcPr>
          <w:p w14:paraId="73224B86" w14:textId="2CC6CC52" w:rsidR="00907993" w:rsidRPr="00A93A51" w:rsidRDefault="00907993" w:rsidP="00907993">
            <w:r w:rsidRPr="00A93A51">
              <w:t xml:space="preserve">Farm Boy </w:t>
            </w:r>
          </w:p>
        </w:tc>
        <w:tc>
          <w:tcPr>
            <w:tcW w:w="2073" w:type="dxa"/>
          </w:tcPr>
          <w:p w14:paraId="212E5082" w14:textId="77777777" w:rsidR="00425621" w:rsidRPr="00425621" w:rsidRDefault="00425621" w:rsidP="00425621">
            <w:r w:rsidRPr="00425621">
              <w:t>Farming practices and rural life in the past.</w:t>
            </w:r>
          </w:p>
          <w:p w14:paraId="08D35BC7" w14:textId="77777777" w:rsidR="00425621" w:rsidRPr="00425621" w:rsidRDefault="00425621" w:rsidP="00425621">
            <w:r w:rsidRPr="00425621">
              <w:t>Generational relationships and family heritage.</w:t>
            </w:r>
          </w:p>
          <w:p w14:paraId="05B84892" w14:textId="2F749EE3" w:rsidR="00907993" w:rsidRDefault="00425621" w:rsidP="00425621">
            <w:pPr>
              <w:rPr>
                <w:b/>
                <w:u w:val="single"/>
              </w:rPr>
            </w:pPr>
            <w:r w:rsidRPr="00425621">
              <w:t>Changes in technology in farming over time.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09C4CA4E" w14:textId="36008E35" w:rsidR="00907993" w:rsidRDefault="00907993" w:rsidP="00907993">
            <w:pPr>
              <w:rPr>
                <w:b/>
                <w:u w:val="single"/>
              </w:rPr>
            </w:pPr>
            <w:r>
              <w:t>Letters from The Lighthouse by Emma Carroll</w:t>
            </w:r>
          </w:p>
        </w:tc>
        <w:tc>
          <w:tcPr>
            <w:tcW w:w="2157" w:type="dxa"/>
          </w:tcPr>
          <w:p w14:paraId="31E37AF9" w14:textId="77777777" w:rsidR="00425621" w:rsidRPr="00425621" w:rsidRDefault="00425621" w:rsidP="00425621">
            <w:r w:rsidRPr="00425621">
              <w:t>World War II: The Blitz, evacuation, and life on the home front.</w:t>
            </w:r>
          </w:p>
          <w:p w14:paraId="7EF15EB2" w14:textId="77777777" w:rsidR="00425621" w:rsidRPr="00425621" w:rsidRDefault="00425621" w:rsidP="00425621">
            <w:r w:rsidRPr="00425621">
              <w:t>The role of lighthouses in navigation and safety.</w:t>
            </w:r>
          </w:p>
          <w:p w14:paraId="0CCADFDF" w14:textId="77777777" w:rsidR="00425621" w:rsidRPr="00425621" w:rsidRDefault="00425621" w:rsidP="00425621">
            <w:r w:rsidRPr="00425621">
              <w:t>Friendship and resilience during wartime.</w:t>
            </w:r>
          </w:p>
          <w:p w14:paraId="5D91CDD4" w14:textId="5DFB19FE" w:rsidR="00907993" w:rsidRPr="00425621" w:rsidRDefault="00425621" w:rsidP="00425621">
            <w:r w:rsidRPr="00425621">
              <w:lastRenderedPageBreak/>
              <w:t>Understanding of codes and secret messages.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1C1BA8D5" w14:textId="77777777" w:rsidR="00907993" w:rsidRDefault="00907993" w:rsidP="00907993">
            <w:r>
              <w:lastRenderedPageBreak/>
              <w:t>Wonder by</w:t>
            </w:r>
            <w:r w:rsidRPr="170B5399">
              <w:rPr>
                <w:b/>
                <w:bCs/>
              </w:rPr>
              <w:t xml:space="preserve"> </w:t>
            </w:r>
            <w:r>
              <w:t>R. J. Palacio</w:t>
            </w:r>
          </w:p>
          <w:p w14:paraId="3D922066" w14:textId="6C28C20D" w:rsidR="00907993" w:rsidRDefault="00907993" w:rsidP="00907993">
            <w:pPr>
              <w:rPr>
                <w:b/>
                <w:u w:val="single"/>
              </w:rPr>
            </w:pPr>
            <w:r>
              <w:t>(Lots of the values!)</w:t>
            </w:r>
          </w:p>
        </w:tc>
        <w:tc>
          <w:tcPr>
            <w:tcW w:w="2243" w:type="dxa"/>
          </w:tcPr>
          <w:p w14:paraId="6A208224" w14:textId="77777777" w:rsidR="00425621" w:rsidRPr="00425621" w:rsidRDefault="00425621" w:rsidP="00425621">
            <w:r w:rsidRPr="00425621">
              <w:t>Empathy and understanding for people with facial differences.</w:t>
            </w:r>
          </w:p>
          <w:p w14:paraId="7C2D8D25" w14:textId="77777777" w:rsidR="00425621" w:rsidRPr="00425621" w:rsidRDefault="00425621" w:rsidP="00425621">
            <w:r w:rsidRPr="00425621">
              <w:t>The importance of kindness and inclusivity.</w:t>
            </w:r>
          </w:p>
          <w:p w14:paraId="7A8CBE1F" w14:textId="77777777" w:rsidR="00425621" w:rsidRPr="00425621" w:rsidRDefault="00425621" w:rsidP="00425621">
            <w:r w:rsidRPr="00425621">
              <w:t>The impact of bullying and the power of friendship.</w:t>
            </w:r>
          </w:p>
          <w:p w14:paraId="29F1AF7D" w14:textId="0466AADE" w:rsidR="00907993" w:rsidRDefault="00425621" w:rsidP="00425621">
            <w:pPr>
              <w:rPr>
                <w:b/>
                <w:u w:val="single"/>
              </w:rPr>
            </w:pPr>
            <w:r w:rsidRPr="00425621">
              <w:t>Valuing individuality and diversity.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14:paraId="45E67BBC" w14:textId="77777777" w:rsidR="00907993" w:rsidRPr="002564E1" w:rsidRDefault="00907993" w:rsidP="00907993">
            <w:r w:rsidRPr="002564E1">
              <w:t xml:space="preserve">High Rise Mystery </w:t>
            </w:r>
          </w:p>
          <w:p w14:paraId="37E61E5C" w14:textId="3625BF7A" w:rsidR="00907993" w:rsidRDefault="00907993" w:rsidP="00907993">
            <w:pPr>
              <w:rPr>
                <w:b/>
                <w:u w:val="single"/>
              </w:rPr>
            </w:pPr>
            <w:r w:rsidRPr="002564E1">
              <w:t>by Sharna Jackson</w:t>
            </w:r>
          </w:p>
        </w:tc>
        <w:tc>
          <w:tcPr>
            <w:tcW w:w="2281" w:type="dxa"/>
          </w:tcPr>
          <w:p w14:paraId="646CAA18" w14:textId="77777777" w:rsidR="00A93A51" w:rsidRPr="00A93A51" w:rsidRDefault="00A93A51" w:rsidP="00A93A51">
            <w:r w:rsidRPr="00A93A51">
              <w:t>Life in urban settings, particularly high-rise housing estates.</w:t>
            </w:r>
          </w:p>
          <w:p w14:paraId="37C65680" w14:textId="77777777" w:rsidR="00A93A51" w:rsidRPr="00A93A51" w:rsidRDefault="00A93A51" w:rsidP="00A93A51">
            <w:r w:rsidRPr="00A93A51">
              <w:t>The role of community and friendships in solving problems.</w:t>
            </w:r>
          </w:p>
          <w:p w14:paraId="4EF14909" w14:textId="77777777" w:rsidR="00A93A51" w:rsidRPr="00A93A51" w:rsidRDefault="00A93A51" w:rsidP="00A93A51">
            <w:r w:rsidRPr="00A93A51">
              <w:t>Exploring the detective/mystery genre.</w:t>
            </w:r>
          </w:p>
          <w:p w14:paraId="122781FF" w14:textId="198BC4A0" w:rsidR="00A93A51" w:rsidRPr="00A93A51" w:rsidRDefault="00A93A51" w:rsidP="00A93A51">
            <w:r w:rsidRPr="00A93A51">
              <w:t>Themes of curiosity, observation, and justice.</w:t>
            </w:r>
          </w:p>
          <w:p w14:paraId="18E6131A" w14:textId="77777777" w:rsidR="00907993" w:rsidRPr="00A93A51" w:rsidRDefault="00907993" w:rsidP="00A93A51">
            <w:pPr>
              <w:ind w:firstLine="720"/>
            </w:pPr>
          </w:p>
        </w:tc>
      </w:tr>
      <w:tr w:rsidR="00907993" w14:paraId="607E3676" w14:textId="77777777" w:rsidTr="00A93A51">
        <w:tc>
          <w:tcPr>
            <w:tcW w:w="1413" w:type="dxa"/>
            <w:shd w:val="clear" w:color="auto" w:fill="BDD6EE" w:themeFill="accent1" w:themeFillTint="66"/>
          </w:tcPr>
          <w:p w14:paraId="3684AA16" w14:textId="61993835" w:rsidR="00907993" w:rsidRPr="00A93A51" w:rsidRDefault="00907993" w:rsidP="00907993">
            <w:r w:rsidRPr="00A93A51">
              <w:t xml:space="preserve">The Iron Man </w:t>
            </w:r>
          </w:p>
        </w:tc>
        <w:tc>
          <w:tcPr>
            <w:tcW w:w="2073" w:type="dxa"/>
          </w:tcPr>
          <w:p w14:paraId="33E85B51" w14:textId="77777777" w:rsidR="00425621" w:rsidRPr="00425621" w:rsidRDefault="00425621" w:rsidP="00425621">
            <w:r w:rsidRPr="00425621">
              <w:t>Robots and artificial intelligence.</w:t>
            </w:r>
          </w:p>
          <w:p w14:paraId="74040FDC" w14:textId="77777777" w:rsidR="00425621" w:rsidRPr="00425621" w:rsidRDefault="00425621" w:rsidP="00425621">
            <w:r w:rsidRPr="00425621">
              <w:t>Recycling, conservation, and the environment.</w:t>
            </w:r>
          </w:p>
          <w:p w14:paraId="1A7DDE3E" w14:textId="5AE1582B" w:rsidR="00907993" w:rsidRDefault="00425621" w:rsidP="00425621">
            <w:pPr>
              <w:rPr>
                <w:b/>
                <w:u w:val="single"/>
              </w:rPr>
            </w:pPr>
            <w:r w:rsidRPr="00425621">
              <w:t>Themes of friendship, redemption, and cooperation</w:t>
            </w:r>
            <w:r w:rsidRPr="00425621">
              <w:rPr>
                <w:b/>
                <w:u w:val="single"/>
              </w:rPr>
              <w:t>.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69C3B89A" w14:textId="4E5C4AEA" w:rsidR="00907993" w:rsidRDefault="00907993" w:rsidP="00907993">
            <w:pPr>
              <w:rPr>
                <w:b/>
                <w:u w:val="single"/>
              </w:rPr>
            </w:pPr>
            <w:r>
              <w:t>The Firework Maker’s Daughter by Philip Pullman</w:t>
            </w:r>
          </w:p>
        </w:tc>
        <w:tc>
          <w:tcPr>
            <w:tcW w:w="2157" w:type="dxa"/>
          </w:tcPr>
          <w:p w14:paraId="0C4A4A98" w14:textId="77777777" w:rsidR="00425621" w:rsidRPr="00425621" w:rsidRDefault="00425621" w:rsidP="00425621">
            <w:r w:rsidRPr="00425621">
              <w:t>Fireworks: how they work and their cultural significance.</w:t>
            </w:r>
          </w:p>
          <w:p w14:paraId="191C617E" w14:textId="77777777" w:rsidR="00425621" w:rsidRPr="00425621" w:rsidRDefault="00425621" w:rsidP="00425621">
            <w:r w:rsidRPr="00425621">
              <w:t>Asian cultural traditions and myths.</w:t>
            </w:r>
          </w:p>
          <w:p w14:paraId="148DE21C" w14:textId="70D4E20E" w:rsidR="00907993" w:rsidRPr="00425621" w:rsidRDefault="00425621" w:rsidP="00425621">
            <w:r w:rsidRPr="00425621">
              <w:t>Themes of courage, ambition, and the bond between parent and child.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222810CF" w14:textId="72A96248" w:rsidR="00907993" w:rsidRDefault="00907993" w:rsidP="00907993">
            <w:pPr>
              <w:rPr>
                <w:b/>
                <w:u w:val="single"/>
              </w:rPr>
            </w:pPr>
            <w:r w:rsidRPr="170B5399">
              <w:t>The Nowhere Emporium by Ross MacKenzie</w:t>
            </w:r>
          </w:p>
        </w:tc>
        <w:tc>
          <w:tcPr>
            <w:tcW w:w="2243" w:type="dxa"/>
          </w:tcPr>
          <w:p w14:paraId="5FC0A69C" w14:textId="77777777" w:rsidR="00425621" w:rsidRPr="00425621" w:rsidRDefault="00425621" w:rsidP="00425621">
            <w:r w:rsidRPr="00425621">
              <w:t>The concept of magical and mysterious places.</w:t>
            </w:r>
          </w:p>
          <w:p w14:paraId="7CC48908" w14:textId="77777777" w:rsidR="00425621" w:rsidRPr="00425621" w:rsidRDefault="00425621" w:rsidP="00425621">
            <w:r w:rsidRPr="00425621">
              <w:t>Creativity and imagination in storytelling.</w:t>
            </w:r>
          </w:p>
          <w:p w14:paraId="1AC9FA5C" w14:textId="77777777" w:rsidR="00425621" w:rsidRPr="00425621" w:rsidRDefault="00425621" w:rsidP="00425621">
            <w:r w:rsidRPr="00425621">
              <w:t>Themes of belonging, loyalty, and discovery.</w:t>
            </w:r>
          </w:p>
          <w:p w14:paraId="7619975C" w14:textId="5196580A" w:rsidR="00907993" w:rsidRDefault="00425621" w:rsidP="00425621">
            <w:pPr>
              <w:rPr>
                <w:b/>
                <w:u w:val="single"/>
              </w:rPr>
            </w:pPr>
            <w:r w:rsidRPr="00425621">
              <w:t>Understanding fantasy as a literary genre.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14:paraId="4ED08D2C" w14:textId="612F7F8A" w:rsidR="00907993" w:rsidRDefault="00907993" w:rsidP="00907993">
            <w:pPr>
              <w:rPr>
                <w:b/>
                <w:u w:val="single"/>
              </w:rPr>
            </w:pPr>
            <w:r w:rsidRPr="002564E1">
              <w:t>The Missing by Micheal Rosen</w:t>
            </w:r>
          </w:p>
        </w:tc>
        <w:tc>
          <w:tcPr>
            <w:tcW w:w="2281" w:type="dxa"/>
          </w:tcPr>
          <w:p w14:paraId="35F1C174" w14:textId="77777777" w:rsidR="00A93A51" w:rsidRPr="00A93A51" w:rsidRDefault="00A93A51" w:rsidP="00A93A51">
            <w:r w:rsidRPr="00A93A51">
              <w:t>World War II and the Holocaust.</w:t>
            </w:r>
          </w:p>
          <w:p w14:paraId="169755E9" w14:textId="77777777" w:rsidR="00A93A51" w:rsidRPr="00A93A51" w:rsidRDefault="00A93A51" w:rsidP="00A93A51">
            <w:r w:rsidRPr="00A93A51">
              <w:t>The importance of family histories and uncovering the past.</w:t>
            </w:r>
          </w:p>
          <w:p w14:paraId="46C78C28" w14:textId="77777777" w:rsidR="00A93A51" w:rsidRPr="00A93A51" w:rsidRDefault="00A93A51" w:rsidP="00A93A51">
            <w:r w:rsidRPr="00A93A51">
              <w:t>Empathy for those who suffered during the Holocaust.</w:t>
            </w:r>
          </w:p>
          <w:p w14:paraId="31C4A86D" w14:textId="7058C36E" w:rsidR="00907993" w:rsidRDefault="00A93A51" w:rsidP="00A93A51">
            <w:pPr>
              <w:rPr>
                <w:b/>
                <w:u w:val="single"/>
              </w:rPr>
            </w:pPr>
            <w:r w:rsidRPr="00A93A51">
              <w:t>Themes of memory, loss, and reconciliation.</w:t>
            </w:r>
          </w:p>
        </w:tc>
      </w:tr>
      <w:tr w:rsidR="00907993" w14:paraId="539CD463" w14:textId="77777777" w:rsidTr="00A93A51">
        <w:tc>
          <w:tcPr>
            <w:tcW w:w="1413" w:type="dxa"/>
            <w:shd w:val="clear" w:color="auto" w:fill="BDD6EE" w:themeFill="accent1" w:themeFillTint="66"/>
          </w:tcPr>
          <w:p w14:paraId="64FC370A" w14:textId="4E0E41F6" w:rsidR="00907993" w:rsidRPr="00A93A51" w:rsidRDefault="00907993" w:rsidP="00907993">
            <w:r w:rsidRPr="00A93A51">
              <w:t xml:space="preserve">Charlotte’s Web </w:t>
            </w:r>
          </w:p>
        </w:tc>
        <w:tc>
          <w:tcPr>
            <w:tcW w:w="2073" w:type="dxa"/>
          </w:tcPr>
          <w:p w14:paraId="5CFC7FED" w14:textId="77777777" w:rsidR="00425621" w:rsidRPr="00425621" w:rsidRDefault="00425621" w:rsidP="00425621">
            <w:r w:rsidRPr="00425621">
              <w:t>Life on a farm (e.g., animals like pigs and spiders).</w:t>
            </w:r>
          </w:p>
          <w:p w14:paraId="5DC49CBC" w14:textId="77777777" w:rsidR="00425621" w:rsidRPr="00425621" w:rsidRDefault="00425621" w:rsidP="00425621">
            <w:r w:rsidRPr="00425621">
              <w:t>Spider characteristics and web-making.</w:t>
            </w:r>
          </w:p>
          <w:p w14:paraId="3AD8633C" w14:textId="5ABDB8E1" w:rsidR="00907993" w:rsidRDefault="00425621" w:rsidP="00425621">
            <w:pPr>
              <w:rPr>
                <w:b/>
                <w:u w:val="single"/>
              </w:rPr>
            </w:pPr>
            <w:r w:rsidRPr="00425621">
              <w:t>Themes of friendship, loyalty, and life cycles.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1A63BE27" w14:textId="45B2CDAC" w:rsidR="00907993" w:rsidRDefault="00907993" w:rsidP="00907993">
            <w:pPr>
              <w:rPr>
                <w:b/>
                <w:u w:val="single"/>
              </w:rPr>
            </w:pPr>
            <w:r>
              <w:t>The boy at the Back of the Class by Onjali Q. Raúf</w:t>
            </w:r>
          </w:p>
        </w:tc>
        <w:tc>
          <w:tcPr>
            <w:tcW w:w="2157" w:type="dxa"/>
          </w:tcPr>
          <w:p w14:paraId="1B9DDECD" w14:textId="77777777" w:rsidR="00425621" w:rsidRPr="00425621" w:rsidRDefault="00425621" w:rsidP="00425621">
            <w:r w:rsidRPr="00425621">
              <w:t>Refugee experiences and the challenges of starting over in a new place.</w:t>
            </w:r>
          </w:p>
          <w:p w14:paraId="12793252" w14:textId="77777777" w:rsidR="00425621" w:rsidRPr="00425621" w:rsidRDefault="00425621" w:rsidP="00425621">
            <w:r w:rsidRPr="00425621">
              <w:t>Empathy and kindness toward others.</w:t>
            </w:r>
          </w:p>
          <w:p w14:paraId="7F82B156" w14:textId="4E8C3114" w:rsidR="00907993" w:rsidRPr="00425621" w:rsidRDefault="00425621" w:rsidP="00425621">
            <w:r w:rsidRPr="00425621">
              <w:t>The importance of friendship and inclusion.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53DA21E8" w14:textId="672C6435" w:rsidR="00907993" w:rsidRDefault="00907993" w:rsidP="00907993">
            <w:pPr>
              <w:rPr>
                <w:b/>
                <w:u w:val="single"/>
              </w:rPr>
            </w:pPr>
            <w:r w:rsidRPr="170B5399">
              <w:t>Oranges in No Man’s Land by Elizabeth Laird</w:t>
            </w:r>
          </w:p>
        </w:tc>
        <w:tc>
          <w:tcPr>
            <w:tcW w:w="2243" w:type="dxa"/>
          </w:tcPr>
          <w:p w14:paraId="56C7393F" w14:textId="77777777" w:rsidR="00A93A51" w:rsidRPr="00A93A51" w:rsidRDefault="00A93A51" w:rsidP="00A93A51">
            <w:r w:rsidRPr="00A93A51">
              <w:t>The Lebanese Civil War and its effects on children.</w:t>
            </w:r>
          </w:p>
          <w:p w14:paraId="33EBF89C" w14:textId="77777777" w:rsidR="00A93A51" w:rsidRPr="00A93A51" w:rsidRDefault="00A93A51" w:rsidP="00A93A51">
            <w:r w:rsidRPr="00A93A51">
              <w:t>The role of courage in dangerous situations.</w:t>
            </w:r>
          </w:p>
          <w:p w14:paraId="7EAD4086" w14:textId="77777777" w:rsidR="00A93A51" w:rsidRPr="00A93A51" w:rsidRDefault="00A93A51" w:rsidP="00A93A51">
            <w:r w:rsidRPr="00A93A51">
              <w:t>Exploring the concept of "no man's land."</w:t>
            </w:r>
          </w:p>
          <w:p w14:paraId="7253B03F" w14:textId="57915C4C" w:rsidR="00907993" w:rsidRDefault="00A93A51" w:rsidP="00A93A51">
            <w:pPr>
              <w:rPr>
                <w:b/>
                <w:u w:val="single"/>
              </w:rPr>
            </w:pPr>
            <w:r w:rsidRPr="00A93A51">
              <w:t>Themes of family, resilience, and overcoming prejudice.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14:paraId="0F9D6178" w14:textId="5806FED5" w:rsidR="00907993" w:rsidRDefault="00907993" w:rsidP="00907993">
            <w:pPr>
              <w:rPr>
                <w:b/>
                <w:u w:val="single"/>
              </w:rPr>
            </w:pPr>
            <w:r w:rsidRPr="002564E1">
              <w:t>The Silver Sword by Ian Serraillier</w:t>
            </w:r>
          </w:p>
        </w:tc>
        <w:tc>
          <w:tcPr>
            <w:tcW w:w="2281" w:type="dxa"/>
          </w:tcPr>
          <w:p w14:paraId="0B9278CC" w14:textId="77777777" w:rsidR="00A93A51" w:rsidRPr="00A93A51" w:rsidRDefault="00A93A51" w:rsidP="00A93A51">
            <w:r w:rsidRPr="00A93A51">
              <w:t>World War II: the impact on children and families in Europe.</w:t>
            </w:r>
          </w:p>
          <w:p w14:paraId="0D30E262" w14:textId="77777777" w:rsidR="00A93A51" w:rsidRPr="00A93A51" w:rsidRDefault="00A93A51" w:rsidP="00A93A51">
            <w:r w:rsidRPr="00A93A51">
              <w:t>Refugee experiences and the challenges of survival.</w:t>
            </w:r>
          </w:p>
          <w:p w14:paraId="27698CE4" w14:textId="77777777" w:rsidR="00A93A51" w:rsidRPr="00A93A51" w:rsidRDefault="00A93A51" w:rsidP="00A93A51">
            <w:r w:rsidRPr="00A93A51">
              <w:t>Exploring themes of resilience, hope, and courage.</w:t>
            </w:r>
          </w:p>
          <w:p w14:paraId="23B0E062" w14:textId="174EBEA7" w:rsidR="00907993" w:rsidRPr="00A93A51" w:rsidRDefault="00A93A51" w:rsidP="00A93A51">
            <w:r w:rsidRPr="00A93A51">
              <w:t>Understanding the importance of friendship and family bonds.</w:t>
            </w:r>
          </w:p>
        </w:tc>
      </w:tr>
      <w:tr w:rsidR="00907993" w14:paraId="15AEF744" w14:textId="77777777" w:rsidTr="00A93A51">
        <w:tc>
          <w:tcPr>
            <w:tcW w:w="1413" w:type="dxa"/>
            <w:shd w:val="clear" w:color="auto" w:fill="BDD6EE" w:themeFill="accent1" w:themeFillTint="66"/>
          </w:tcPr>
          <w:p w14:paraId="428CAA10" w14:textId="14056C1D" w:rsidR="00907993" w:rsidRPr="00A93A51" w:rsidRDefault="00907993" w:rsidP="00907993">
            <w:r w:rsidRPr="00A93A51">
              <w:t xml:space="preserve">The Lion the witch and the wardrobe. </w:t>
            </w:r>
          </w:p>
        </w:tc>
        <w:tc>
          <w:tcPr>
            <w:tcW w:w="2073" w:type="dxa"/>
          </w:tcPr>
          <w:p w14:paraId="56619977" w14:textId="77777777" w:rsidR="00425621" w:rsidRPr="00425621" w:rsidRDefault="00425621" w:rsidP="00425621">
            <w:r w:rsidRPr="00425621">
              <w:t>Fantasy and magical worlds (e.g., talking animals, enchanted forests).</w:t>
            </w:r>
          </w:p>
          <w:p w14:paraId="794957FF" w14:textId="77777777" w:rsidR="00425621" w:rsidRPr="00425621" w:rsidRDefault="00425621" w:rsidP="00425621">
            <w:r w:rsidRPr="00425621">
              <w:lastRenderedPageBreak/>
              <w:t>World War II and evacuation in England.</w:t>
            </w:r>
          </w:p>
          <w:p w14:paraId="29650852" w14:textId="0DC1D5D0" w:rsidR="00907993" w:rsidRDefault="00425621" w:rsidP="00425621">
            <w:pPr>
              <w:rPr>
                <w:b/>
                <w:u w:val="single"/>
              </w:rPr>
            </w:pPr>
            <w:r w:rsidRPr="00425621">
              <w:t>Themes of courage, sacrifice, and good versus evil.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23FD09D5" w14:textId="77891114" w:rsidR="00907993" w:rsidRDefault="00907993" w:rsidP="00907993">
            <w:pPr>
              <w:rPr>
                <w:b/>
                <w:u w:val="single"/>
              </w:rPr>
            </w:pPr>
            <w:r>
              <w:lastRenderedPageBreak/>
              <w:t>When the Mountains Roared by Jess Butterworth</w:t>
            </w:r>
          </w:p>
        </w:tc>
        <w:tc>
          <w:tcPr>
            <w:tcW w:w="2157" w:type="dxa"/>
          </w:tcPr>
          <w:p w14:paraId="1AF5D5F2" w14:textId="77777777" w:rsidR="00425621" w:rsidRPr="00425621" w:rsidRDefault="00425621" w:rsidP="00425621">
            <w:r w:rsidRPr="00425621">
              <w:t>Himalayan geography, wildlife, and conservation (e.g., leopards).</w:t>
            </w:r>
          </w:p>
          <w:p w14:paraId="641D76A9" w14:textId="77777777" w:rsidR="00425621" w:rsidRPr="00425621" w:rsidRDefault="00425621" w:rsidP="00425621">
            <w:r w:rsidRPr="00425621">
              <w:t xml:space="preserve">Adventure and survival in </w:t>
            </w:r>
            <w:r w:rsidRPr="00425621">
              <w:lastRenderedPageBreak/>
              <w:t>challenging environments.</w:t>
            </w:r>
          </w:p>
          <w:p w14:paraId="3D6EF444" w14:textId="595E11C0" w:rsidR="00907993" w:rsidRPr="00425621" w:rsidRDefault="00425621" w:rsidP="00425621">
            <w:r w:rsidRPr="00425621">
              <w:t>Environmental awareness and protecting endangered species.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649D9DE8" w14:textId="2D0D2F6E" w:rsidR="00907993" w:rsidRDefault="00907993" w:rsidP="00907993">
            <w:pPr>
              <w:rPr>
                <w:b/>
                <w:u w:val="single"/>
              </w:rPr>
            </w:pPr>
            <w:r w:rsidRPr="170B5399">
              <w:lastRenderedPageBreak/>
              <w:t>Clockwork by Philip Pullman</w:t>
            </w:r>
          </w:p>
        </w:tc>
        <w:tc>
          <w:tcPr>
            <w:tcW w:w="2243" w:type="dxa"/>
          </w:tcPr>
          <w:p w14:paraId="177088F7" w14:textId="77777777" w:rsidR="00A93A51" w:rsidRPr="00A93A51" w:rsidRDefault="00A93A51" w:rsidP="00A93A51">
            <w:r w:rsidRPr="00A93A51">
              <w:t>The history and mechanics of clocks and automata.</w:t>
            </w:r>
          </w:p>
          <w:p w14:paraId="53432760" w14:textId="77777777" w:rsidR="00A93A51" w:rsidRPr="00A93A51" w:rsidRDefault="00A93A51" w:rsidP="00A93A51">
            <w:r w:rsidRPr="00A93A51">
              <w:t>Themes of fate, choices, and consequences.</w:t>
            </w:r>
          </w:p>
          <w:p w14:paraId="524A6ED5" w14:textId="77777777" w:rsidR="00A93A51" w:rsidRPr="00A93A51" w:rsidRDefault="00A93A51" w:rsidP="00A93A51">
            <w:r w:rsidRPr="00A93A51">
              <w:lastRenderedPageBreak/>
              <w:t>Germanic folklore and fairy tale elements.</w:t>
            </w:r>
          </w:p>
          <w:p w14:paraId="0DBFB8E2" w14:textId="0C8ABCDF" w:rsidR="00907993" w:rsidRDefault="00A93A51" w:rsidP="00A93A51">
            <w:pPr>
              <w:rPr>
                <w:b/>
                <w:u w:val="single"/>
              </w:rPr>
            </w:pPr>
            <w:r w:rsidRPr="00A93A51">
              <w:t>Understanding allegory and symbolism in storytelling.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14:paraId="0F246349" w14:textId="72212466" w:rsidR="00907993" w:rsidRDefault="00907993" w:rsidP="00907993">
            <w:pPr>
              <w:rPr>
                <w:b/>
                <w:u w:val="single"/>
              </w:rPr>
            </w:pPr>
            <w:r w:rsidRPr="002564E1">
              <w:lastRenderedPageBreak/>
              <w:t>Welcome to Nowhere by Elizabeth Laird</w:t>
            </w:r>
          </w:p>
        </w:tc>
        <w:tc>
          <w:tcPr>
            <w:tcW w:w="2281" w:type="dxa"/>
          </w:tcPr>
          <w:p w14:paraId="28F6BCE5" w14:textId="77777777" w:rsidR="00A93A51" w:rsidRPr="00A93A51" w:rsidRDefault="00A93A51" w:rsidP="00A93A51">
            <w:r w:rsidRPr="00A93A51">
              <w:t>The Syrian Civil War and the refugee crisis.</w:t>
            </w:r>
          </w:p>
          <w:p w14:paraId="1CB964E6" w14:textId="77777777" w:rsidR="00A93A51" w:rsidRPr="00A93A51" w:rsidRDefault="00A93A51" w:rsidP="00A93A51">
            <w:r w:rsidRPr="00A93A51">
              <w:t>Understanding the challenges faced by displaced families.</w:t>
            </w:r>
          </w:p>
          <w:p w14:paraId="0F609EE1" w14:textId="77777777" w:rsidR="00A93A51" w:rsidRPr="00A93A51" w:rsidRDefault="00A93A51" w:rsidP="00A93A51">
            <w:r w:rsidRPr="00A93A51">
              <w:lastRenderedPageBreak/>
              <w:t>Exploring cultural differences and fostering empathy.</w:t>
            </w:r>
          </w:p>
          <w:p w14:paraId="0201AF4E" w14:textId="08BBD09E" w:rsidR="00907993" w:rsidRDefault="00A93A51" w:rsidP="00A93A51">
            <w:pPr>
              <w:rPr>
                <w:b/>
                <w:u w:val="single"/>
              </w:rPr>
            </w:pPr>
            <w:r w:rsidRPr="00A93A51">
              <w:t>Themes of resilience, family unity, and perseverance.</w:t>
            </w:r>
          </w:p>
        </w:tc>
      </w:tr>
      <w:tr w:rsidR="00907993" w14:paraId="02977B2B" w14:textId="77777777" w:rsidTr="00A93A51">
        <w:tc>
          <w:tcPr>
            <w:tcW w:w="1413" w:type="dxa"/>
            <w:shd w:val="clear" w:color="auto" w:fill="BDD6EE" w:themeFill="accent1" w:themeFillTint="66"/>
          </w:tcPr>
          <w:p w14:paraId="74509A75" w14:textId="25F7B7ED" w:rsidR="00907993" w:rsidRPr="00A93A51" w:rsidRDefault="00907993" w:rsidP="00907993">
            <w:r w:rsidRPr="00A93A51">
              <w:lastRenderedPageBreak/>
              <w:t>Nim</w:t>
            </w:r>
            <w:r w:rsidR="00425621" w:rsidRPr="00A93A51">
              <w:t>’</w:t>
            </w:r>
            <w:r w:rsidRPr="00A93A51">
              <w:t xml:space="preserve">s Island </w:t>
            </w:r>
          </w:p>
        </w:tc>
        <w:tc>
          <w:tcPr>
            <w:tcW w:w="2073" w:type="dxa"/>
          </w:tcPr>
          <w:p w14:paraId="3F4027AC" w14:textId="77777777" w:rsidR="00425621" w:rsidRPr="00425621" w:rsidRDefault="00425621" w:rsidP="00425621">
            <w:r w:rsidRPr="00425621">
              <w:t>Island habitats and wildlife.</w:t>
            </w:r>
          </w:p>
          <w:p w14:paraId="1B3EBCDD" w14:textId="77777777" w:rsidR="00425621" w:rsidRPr="00425621" w:rsidRDefault="00425621" w:rsidP="00425621">
            <w:r w:rsidRPr="00425621">
              <w:t>Survival skills and self-sufficiency.</w:t>
            </w:r>
          </w:p>
          <w:p w14:paraId="53427888" w14:textId="50E039C9" w:rsidR="00907993" w:rsidRDefault="00425621" w:rsidP="00425621">
            <w:pPr>
              <w:rPr>
                <w:b/>
                <w:u w:val="single"/>
              </w:rPr>
            </w:pPr>
            <w:r w:rsidRPr="00425621">
              <w:t>Imaginative adventures and independence.</w:t>
            </w:r>
          </w:p>
        </w:tc>
        <w:tc>
          <w:tcPr>
            <w:tcW w:w="1329" w:type="dxa"/>
            <w:shd w:val="clear" w:color="auto" w:fill="BDD6EE" w:themeFill="accent1" w:themeFillTint="66"/>
          </w:tcPr>
          <w:p w14:paraId="3816E754" w14:textId="6061250C" w:rsidR="00907993" w:rsidRDefault="00907993" w:rsidP="00907993">
            <w:pPr>
              <w:rPr>
                <w:b/>
                <w:u w:val="single"/>
              </w:rPr>
            </w:pPr>
            <w:r>
              <w:t>Wolf Brother by Michelle Paver</w:t>
            </w:r>
          </w:p>
        </w:tc>
        <w:tc>
          <w:tcPr>
            <w:tcW w:w="2157" w:type="dxa"/>
          </w:tcPr>
          <w:p w14:paraId="18024319" w14:textId="77777777" w:rsidR="00425621" w:rsidRPr="00425621" w:rsidRDefault="00425621" w:rsidP="00425621">
            <w:r w:rsidRPr="00425621">
              <w:t>Prehistoric life and hunter-gatherer societies.</w:t>
            </w:r>
          </w:p>
          <w:p w14:paraId="29D4C8CF" w14:textId="77777777" w:rsidR="00425621" w:rsidRPr="00425621" w:rsidRDefault="00425621" w:rsidP="00425621">
            <w:r w:rsidRPr="00425621">
              <w:t>Forest and wilderness survival skills.</w:t>
            </w:r>
          </w:p>
          <w:p w14:paraId="632885EA" w14:textId="77777777" w:rsidR="00425621" w:rsidRPr="00425621" w:rsidRDefault="00425621" w:rsidP="00425621">
            <w:r w:rsidRPr="00425621">
              <w:t>Relationships between humans and animals.</w:t>
            </w:r>
          </w:p>
          <w:p w14:paraId="61B546E6" w14:textId="24A63E3F" w:rsidR="00907993" w:rsidRPr="00425621" w:rsidRDefault="00425621" w:rsidP="00425621">
            <w:r w:rsidRPr="00425621">
              <w:t>The significance of ancient myths and shamanic traditions.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026DC70A" w14:textId="6DE15132" w:rsidR="00907993" w:rsidRDefault="00907993" w:rsidP="00907993">
            <w:pPr>
              <w:rPr>
                <w:b/>
                <w:u w:val="single"/>
              </w:rPr>
            </w:pPr>
            <w:r w:rsidRPr="170B5399">
              <w:t>Where the Mountain Meets the Moon by Grace Lin</w:t>
            </w:r>
          </w:p>
        </w:tc>
        <w:tc>
          <w:tcPr>
            <w:tcW w:w="2243" w:type="dxa"/>
          </w:tcPr>
          <w:p w14:paraId="48798A2C" w14:textId="402D12FE" w:rsidR="00907993" w:rsidRDefault="5AE22181" w:rsidP="2EAF0CFA">
            <w:r>
              <w:t>Chinese folktales, Chinese landscapes, traditional tales, life in rural China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14:paraId="79B69505" w14:textId="11925E59" w:rsidR="00907993" w:rsidRDefault="00907993" w:rsidP="00907993">
            <w:pPr>
              <w:rPr>
                <w:b/>
                <w:u w:val="single"/>
              </w:rPr>
            </w:pPr>
            <w:r w:rsidRPr="002564E1">
              <w:t xml:space="preserve">Wolf Wilder by Katherine Rundall </w:t>
            </w:r>
          </w:p>
        </w:tc>
        <w:tc>
          <w:tcPr>
            <w:tcW w:w="2281" w:type="dxa"/>
          </w:tcPr>
          <w:p w14:paraId="08865AFB" w14:textId="77777777" w:rsidR="00A93A51" w:rsidRPr="00A93A51" w:rsidRDefault="00A93A51" w:rsidP="00A93A51">
            <w:r w:rsidRPr="00A93A51">
              <w:t>Life in Russia and its harsh, snowy landscapes.</w:t>
            </w:r>
          </w:p>
          <w:p w14:paraId="255D0FD9" w14:textId="77777777" w:rsidR="00A93A51" w:rsidRPr="00A93A51" w:rsidRDefault="00A93A51" w:rsidP="00A93A51">
            <w:r w:rsidRPr="00A93A51">
              <w:t>The role of wolves in ecosystems and their symbolism.</w:t>
            </w:r>
          </w:p>
          <w:p w14:paraId="7E35C84D" w14:textId="77777777" w:rsidR="00A93A51" w:rsidRPr="00A93A51" w:rsidRDefault="00A93A51" w:rsidP="00A93A51">
            <w:r w:rsidRPr="00A93A51">
              <w:t>Themes of bravery, loyalty, and standing up for what’s right.</w:t>
            </w:r>
          </w:p>
          <w:p w14:paraId="6C7FEC41" w14:textId="70523552" w:rsidR="00907993" w:rsidRDefault="00A93A51" w:rsidP="00A93A51">
            <w:pPr>
              <w:rPr>
                <w:b/>
                <w:u w:val="single"/>
              </w:rPr>
            </w:pPr>
            <w:r w:rsidRPr="00A93A51">
              <w:t>Understanding human-animal relationships and survival skills.</w:t>
            </w:r>
          </w:p>
        </w:tc>
      </w:tr>
    </w:tbl>
    <w:p w14:paraId="16763245" w14:textId="09615704" w:rsidR="00907993" w:rsidRPr="002564E1" w:rsidRDefault="00907993" w:rsidP="00907993">
      <w:pPr>
        <w:rPr>
          <w:b/>
          <w:u w:val="single"/>
        </w:rPr>
      </w:pPr>
    </w:p>
    <w:sectPr w:rsidR="00907993" w:rsidRPr="002564E1" w:rsidSect="00551647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BA03D" w14:textId="77777777" w:rsidR="00551647" w:rsidRDefault="00551647" w:rsidP="00551647">
      <w:pPr>
        <w:spacing w:after="0" w:line="240" w:lineRule="auto"/>
      </w:pPr>
      <w:r>
        <w:separator/>
      </w:r>
    </w:p>
  </w:endnote>
  <w:endnote w:type="continuationSeparator" w:id="0">
    <w:p w14:paraId="68F95252" w14:textId="77777777" w:rsidR="00551647" w:rsidRDefault="00551647" w:rsidP="0055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99F4" w14:textId="77777777" w:rsidR="00551647" w:rsidRDefault="00551647" w:rsidP="00551647">
      <w:pPr>
        <w:spacing w:after="0" w:line="240" w:lineRule="auto"/>
      </w:pPr>
      <w:r>
        <w:separator/>
      </w:r>
    </w:p>
  </w:footnote>
  <w:footnote w:type="continuationSeparator" w:id="0">
    <w:p w14:paraId="062B23A9" w14:textId="77777777" w:rsidR="00551647" w:rsidRDefault="00551647" w:rsidP="0055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0B53" w14:textId="77494E2D" w:rsidR="00A93A51" w:rsidRDefault="00A93A51">
    <w:pPr>
      <w:pStyle w:val="Header"/>
    </w:pPr>
    <w:r w:rsidRPr="00BD5F6F">
      <w:rPr>
        <w:rFonts w:ascii="Verdana" w:hAnsi="Verdan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491F0A" wp14:editId="0579B95B">
          <wp:simplePos x="0" y="0"/>
          <wp:positionH relativeFrom="margin">
            <wp:align>center</wp:align>
          </wp:positionH>
          <wp:positionV relativeFrom="page">
            <wp:posOffset>296545</wp:posOffset>
          </wp:positionV>
          <wp:extent cx="565785" cy="574675"/>
          <wp:effectExtent l="0" t="0" r="5715" b="0"/>
          <wp:wrapTight wrapText="bothSides">
            <wp:wrapPolygon edited="0">
              <wp:start x="0" y="0"/>
              <wp:lineTo x="0" y="20765"/>
              <wp:lineTo x="21091" y="20765"/>
              <wp:lineTo x="2109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779"/>
    <w:multiLevelType w:val="hybridMultilevel"/>
    <w:tmpl w:val="EF4CC2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D0CE5"/>
    <w:multiLevelType w:val="hybridMultilevel"/>
    <w:tmpl w:val="CAA23A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A56A7"/>
    <w:multiLevelType w:val="hybridMultilevel"/>
    <w:tmpl w:val="1A349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607EE"/>
    <w:multiLevelType w:val="hybridMultilevel"/>
    <w:tmpl w:val="E0F240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E4AB8"/>
    <w:multiLevelType w:val="hybridMultilevel"/>
    <w:tmpl w:val="789674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E6FB5"/>
    <w:multiLevelType w:val="hybridMultilevel"/>
    <w:tmpl w:val="34421E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45AE1"/>
    <w:multiLevelType w:val="hybridMultilevel"/>
    <w:tmpl w:val="75746D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E7F3F"/>
    <w:multiLevelType w:val="hybridMultilevel"/>
    <w:tmpl w:val="ABE03A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F0BCB"/>
    <w:multiLevelType w:val="hybridMultilevel"/>
    <w:tmpl w:val="255EEE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C42CE"/>
    <w:multiLevelType w:val="hybridMultilevel"/>
    <w:tmpl w:val="3FD89D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D6C7C"/>
    <w:multiLevelType w:val="hybridMultilevel"/>
    <w:tmpl w:val="1EB69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1"/>
    <w:rsid w:val="00064E2C"/>
    <w:rsid w:val="000A068F"/>
    <w:rsid w:val="000A2C51"/>
    <w:rsid w:val="00104EF6"/>
    <w:rsid w:val="00116D83"/>
    <w:rsid w:val="002564E1"/>
    <w:rsid w:val="00366FD7"/>
    <w:rsid w:val="003A28FF"/>
    <w:rsid w:val="00425621"/>
    <w:rsid w:val="00551647"/>
    <w:rsid w:val="005F481D"/>
    <w:rsid w:val="007F6D3E"/>
    <w:rsid w:val="00907993"/>
    <w:rsid w:val="0091772A"/>
    <w:rsid w:val="00A93A51"/>
    <w:rsid w:val="00C8191F"/>
    <w:rsid w:val="00DE0AD2"/>
    <w:rsid w:val="00DF7F0C"/>
    <w:rsid w:val="010AA709"/>
    <w:rsid w:val="0153F4F7"/>
    <w:rsid w:val="0303BCB7"/>
    <w:rsid w:val="04494A41"/>
    <w:rsid w:val="04E365EF"/>
    <w:rsid w:val="0604ACA9"/>
    <w:rsid w:val="069F0605"/>
    <w:rsid w:val="06D30DA2"/>
    <w:rsid w:val="07CACF8A"/>
    <w:rsid w:val="07E6E6C2"/>
    <w:rsid w:val="08A8B64C"/>
    <w:rsid w:val="09F58DF3"/>
    <w:rsid w:val="0DFCF1F2"/>
    <w:rsid w:val="108A63E3"/>
    <w:rsid w:val="10BE530D"/>
    <w:rsid w:val="12D85FD2"/>
    <w:rsid w:val="144CB756"/>
    <w:rsid w:val="167752F0"/>
    <w:rsid w:val="170B5399"/>
    <w:rsid w:val="18DC4F98"/>
    <w:rsid w:val="1B0814F0"/>
    <w:rsid w:val="1ED3AE94"/>
    <w:rsid w:val="24C0070A"/>
    <w:rsid w:val="2625726D"/>
    <w:rsid w:val="26D214DD"/>
    <w:rsid w:val="276E1E74"/>
    <w:rsid w:val="2A4DDD0F"/>
    <w:rsid w:val="2BCF7872"/>
    <w:rsid w:val="2C17648F"/>
    <w:rsid w:val="2C281749"/>
    <w:rsid w:val="2EAF0CFA"/>
    <w:rsid w:val="2ED2D189"/>
    <w:rsid w:val="2FC16CD4"/>
    <w:rsid w:val="300DBBE0"/>
    <w:rsid w:val="30DBEC9F"/>
    <w:rsid w:val="33B470F5"/>
    <w:rsid w:val="353DACA1"/>
    <w:rsid w:val="3582B0A1"/>
    <w:rsid w:val="35AAE025"/>
    <w:rsid w:val="362A1277"/>
    <w:rsid w:val="36AFD426"/>
    <w:rsid w:val="375A45D5"/>
    <w:rsid w:val="37EA7D94"/>
    <w:rsid w:val="3C2D26B8"/>
    <w:rsid w:val="403A4513"/>
    <w:rsid w:val="4213B746"/>
    <w:rsid w:val="45E77F4C"/>
    <w:rsid w:val="472D0040"/>
    <w:rsid w:val="474892F6"/>
    <w:rsid w:val="4907EACB"/>
    <w:rsid w:val="4A7DE6E1"/>
    <w:rsid w:val="4B79B752"/>
    <w:rsid w:val="4BA5E198"/>
    <w:rsid w:val="4D9FDB54"/>
    <w:rsid w:val="4DC4AAB0"/>
    <w:rsid w:val="4DE6C2DE"/>
    <w:rsid w:val="4E4B3C17"/>
    <w:rsid w:val="4E94F2F6"/>
    <w:rsid w:val="4F9B3799"/>
    <w:rsid w:val="5073E8F5"/>
    <w:rsid w:val="50BA2710"/>
    <w:rsid w:val="52466B91"/>
    <w:rsid w:val="53235F14"/>
    <w:rsid w:val="56242608"/>
    <w:rsid w:val="5734FD7C"/>
    <w:rsid w:val="57800F66"/>
    <w:rsid w:val="59EFA43E"/>
    <w:rsid w:val="5AE22181"/>
    <w:rsid w:val="5C673DB2"/>
    <w:rsid w:val="5CAD01B8"/>
    <w:rsid w:val="5D1BD01A"/>
    <w:rsid w:val="5E26225F"/>
    <w:rsid w:val="601B129A"/>
    <w:rsid w:val="61E6B7D4"/>
    <w:rsid w:val="6272EB8C"/>
    <w:rsid w:val="62F189B5"/>
    <w:rsid w:val="685BDF8A"/>
    <w:rsid w:val="6BE811B3"/>
    <w:rsid w:val="6C0F628E"/>
    <w:rsid w:val="6D06BE58"/>
    <w:rsid w:val="6D06D00D"/>
    <w:rsid w:val="7078D184"/>
    <w:rsid w:val="7106933C"/>
    <w:rsid w:val="75323D6B"/>
    <w:rsid w:val="768FBB4E"/>
    <w:rsid w:val="77782055"/>
    <w:rsid w:val="78AA73D7"/>
    <w:rsid w:val="7964D7AE"/>
    <w:rsid w:val="7A9FDF0B"/>
    <w:rsid w:val="7CCFE87E"/>
    <w:rsid w:val="7E145C99"/>
    <w:rsid w:val="7EE102E9"/>
    <w:rsid w:val="7F783ACF"/>
    <w:rsid w:val="7FE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4181"/>
  <w15:chartTrackingRefBased/>
  <w15:docId w15:val="{8C24FCAE-DE51-49C0-98F5-76C008B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647"/>
  </w:style>
  <w:style w:type="paragraph" w:styleId="Footer">
    <w:name w:val="footer"/>
    <w:basedOn w:val="Normal"/>
    <w:link w:val="FooterChar"/>
    <w:uiPriority w:val="99"/>
    <w:unhideWhenUsed/>
    <w:rsid w:val="0055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647"/>
  </w:style>
  <w:style w:type="paragraph" w:styleId="ListParagraph">
    <w:name w:val="List Paragraph"/>
    <w:basedOn w:val="Normal"/>
    <w:uiPriority w:val="34"/>
    <w:qFormat/>
    <w:rsid w:val="0091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734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DEF0B4E98DB4AA52E2CB3BBEC0068" ma:contentTypeVersion="13" ma:contentTypeDescription="Create a new document." ma:contentTypeScope="" ma:versionID="8e1f6713c569b2995095155bff64edd7">
  <xsd:schema xmlns:xsd="http://www.w3.org/2001/XMLSchema" xmlns:xs="http://www.w3.org/2001/XMLSchema" xmlns:p="http://schemas.microsoft.com/office/2006/metadata/properties" xmlns:ns2="368215aa-e9af-41d7-a481-7ffdb844eb7d" xmlns:ns3="de43cbbc-5393-4301-be56-aa3f5f638cbc" targetNamespace="http://schemas.microsoft.com/office/2006/metadata/properties" ma:root="true" ma:fieldsID="1490738d33939289bea10537120c1a26" ns2:_="" ns3:_="">
    <xsd:import namespace="368215aa-e9af-41d7-a481-7ffdb844eb7d"/>
    <xsd:import namespace="de43cbbc-5393-4301-be56-aa3f5f63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15aa-e9af-41d7-a481-7ffdb844e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3cbbc-5393-4301-be56-aa3f5f638c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3a1294-7422-45a5-96fc-ea9c7d0bfefd}" ma:internalName="TaxCatchAll" ma:showField="CatchAllData" ma:web="de43cbbc-5393-4301-be56-aa3f5f638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215aa-e9af-41d7-a481-7ffdb844eb7d">
      <Terms xmlns="http://schemas.microsoft.com/office/infopath/2007/PartnerControls"/>
    </lcf76f155ced4ddcb4097134ff3c332f>
    <TaxCatchAll xmlns="de43cbbc-5393-4301-be56-aa3f5f638cbc" xsi:nil="true"/>
  </documentManagement>
</p:properties>
</file>

<file path=customXml/itemProps1.xml><?xml version="1.0" encoding="utf-8"?>
<ds:datastoreItem xmlns:ds="http://schemas.openxmlformats.org/officeDocument/2006/customXml" ds:itemID="{811BC2D6-0213-4C2D-A32E-8522697CA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C03FE-CEC6-4686-BF3C-2A828B859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15aa-e9af-41d7-a481-7ffdb844eb7d"/>
    <ds:schemaRef ds:uri="de43cbbc-5393-4301-be56-aa3f5f63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72F32-D8A4-47A2-996B-7BC096725D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8215aa-e9af-41d7-a481-7ffdb844eb7d"/>
    <ds:schemaRef ds:uri="de43cbbc-5393-4301-be56-aa3f5f638c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Cook (Hardwicke)</dc:creator>
  <cp:keywords/>
  <dc:description/>
  <cp:lastModifiedBy>Holly Cook (Hardwicke)</cp:lastModifiedBy>
  <cp:revision>15</cp:revision>
  <cp:lastPrinted>2024-11-25T18:10:00Z</cp:lastPrinted>
  <dcterms:created xsi:type="dcterms:W3CDTF">2024-11-07T16:13:00Z</dcterms:created>
  <dcterms:modified xsi:type="dcterms:W3CDTF">2025-01-20T08:55:00Z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0x0101000C7DEF0B4E98DB4AA52E2CB3BBEC0068</vt:lpwstr>
  </property>
  <property fmtid="{D5CDD505-2E9C-101B-9397-08002B2CF9AE}" pid="3" name="MediaServiceImageTags">
    <vt:lpwstr/>
  </property>
</Properties>
</file>